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2A5B7286" w:rsidR="007F038C" w:rsidRPr="00DF6632" w:rsidRDefault="007F038C" w:rsidP="007F038C">
      <w:pPr>
        <w:widowControl w:val="0"/>
        <w:tabs>
          <w:tab w:val="left" w:pos="6289"/>
        </w:tabs>
        <w:spacing w:after="0"/>
        <w:rPr>
          <w:rFonts w:eastAsiaTheme="minor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CF4155">
        <w:rPr>
          <w:rFonts w:eastAsiaTheme="minorEastAsia" w:hint="eastAsia"/>
          <w:b/>
          <w:noProof/>
          <w:sz w:val="24"/>
          <w:lang w:val="en-US" w:eastAsia="ko-KR"/>
        </w:rPr>
        <w:t>2</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12906" w:rsidRPr="00612906">
        <w:rPr>
          <w:b/>
          <w:bCs/>
          <w:iCs/>
          <w:sz w:val="24"/>
          <w:szCs w:val="24"/>
          <w:lang w:eastAsia="ko-KR"/>
        </w:rPr>
        <w:t>R2</w:t>
      </w:r>
      <w:r w:rsidR="00CF4155">
        <w:rPr>
          <w:rFonts w:eastAsiaTheme="minorEastAsia" w:hint="eastAsia"/>
          <w:b/>
          <w:bCs/>
          <w:iCs/>
          <w:sz w:val="24"/>
          <w:szCs w:val="24"/>
          <w:lang w:eastAsia="ko-KR"/>
        </w:rPr>
        <w:t>-</w:t>
      </w:r>
      <w:r w:rsidR="00612906" w:rsidRPr="00612906">
        <w:rPr>
          <w:b/>
          <w:bCs/>
          <w:iCs/>
          <w:sz w:val="24"/>
          <w:szCs w:val="24"/>
          <w:lang w:eastAsia="ko-KR"/>
        </w:rPr>
        <w:t>25</w:t>
      </w:r>
      <w:r w:rsidR="00640E7D">
        <w:rPr>
          <w:rFonts w:eastAsiaTheme="minorEastAsia" w:hint="eastAsia"/>
          <w:b/>
          <w:bCs/>
          <w:iCs/>
          <w:sz w:val="24"/>
          <w:szCs w:val="24"/>
          <w:lang w:eastAsia="ko-KR"/>
        </w:rPr>
        <w:t>08944</w:t>
      </w:r>
    </w:p>
    <w:p w14:paraId="60B5EE32" w14:textId="77777777" w:rsidR="004466FC" w:rsidRDefault="004466FC" w:rsidP="004466FC">
      <w:pPr>
        <w:tabs>
          <w:tab w:val="left" w:pos="1985"/>
        </w:tabs>
        <w:spacing w:after="60" w:line="288" w:lineRule="auto"/>
        <w:rPr>
          <w:rFonts w:eastAsiaTheme="minorEastAsia"/>
          <w:b/>
          <w:sz w:val="24"/>
          <w:lang w:val="sv-SE" w:eastAsia="ko-KR"/>
        </w:rPr>
      </w:pPr>
      <w:r w:rsidRPr="007612C9">
        <w:rPr>
          <w:rFonts w:eastAsiaTheme="minorEastAsia"/>
          <w:b/>
          <w:sz w:val="24"/>
          <w:lang w:val="sv-SE" w:eastAsia="ko-KR"/>
        </w:rPr>
        <w:t>Dallas, USA,</w:t>
      </w:r>
      <w:r>
        <w:rPr>
          <w:rFonts w:eastAsiaTheme="minorEastAsia" w:hint="eastAsia"/>
          <w:b/>
          <w:sz w:val="24"/>
          <w:lang w:val="sv-SE" w:eastAsia="ko-KR"/>
        </w:rPr>
        <w:t xml:space="preserve"> </w:t>
      </w:r>
      <w:r w:rsidRPr="007612C9">
        <w:rPr>
          <w:rFonts w:eastAsiaTheme="minorEastAsia"/>
          <w:b/>
          <w:sz w:val="24"/>
          <w:lang w:val="sv-SE" w:eastAsia="ko-KR"/>
        </w:rPr>
        <w:t xml:space="preserve">Nov. </w:t>
      </w:r>
      <w:r>
        <w:rPr>
          <w:rFonts w:eastAsiaTheme="minorEastAsia" w:hint="eastAsia"/>
          <w:b/>
          <w:sz w:val="24"/>
          <w:lang w:val="sv-SE" w:eastAsia="ko-KR"/>
        </w:rPr>
        <w:t>17</w:t>
      </w:r>
      <w:r w:rsidRPr="002F2969">
        <w:rPr>
          <w:rFonts w:eastAsiaTheme="minorEastAsia"/>
          <w:b/>
          <w:sz w:val="24"/>
          <w:vertAlign w:val="superscript"/>
          <w:lang w:val="sv-SE" w:eastAsia="ko-KR"/>
        </w:rPr>
        <w:t>th</w:t>
      </w:r>
      <w:r w:rsidRPr="001E2DE7">
        <w:rPr>
          <w:rFonts w:eastAsiaTheme="minorEastAsia"/>
          <w:b/>
          <w:sz w:val="24"/>
          <w:lang w:val="sv-SE" w:eastAsia="ko-KR"/>
        </w:rPr>
        <w:t>-</w:t>
      </w:r>
      <w:r>
        <w:rPr>
          <w:rFonts w:eastAsiaTheme="minorEastAsia" w:hint="eastAsia"/>
          <w:b/>
          <w:sz w:val="24"/>
          <w:lang w:val="sv-SE" w:eastAsia="ko-KR"/>
        </w:rPr>
        <w:t>21</w:t>
      </w:r>
      <w:r w:rsidRPr="002F2969">
        <w:rPr>
          <w:rFonts w:eastAsiaTheme="minorEastAsia"/>
          <w:b/>
          <w:sz w:val="24"/>
          <w:vertAlign w:val="superscript"/>
          <w:lang w:val="sv-SE" w:eastAsia="ko-KR"/>
        </w:rPr>
        <w:t>th</w:t>
      </w:r>
    </w:p>
    <w:p w14:paraId="37F68943" w14:textId="62D8BFC4" w:rsidR="008C10C3" w:rsidRPr="00DF6632" w:rsidRDefault="008C10C3" w:rsidP="003536D9">
      <w:pPr>
        <w:tabs>
          <w:tab w:val="left" w:pos="1985"/>
        </w:tabs>
        <w:spacing w:before="240" w:after="60" w:line="288" w:lineRule="auto"/>
        <w:rPr>
          <w:rFonts w:eastAsiaTheme="minorEastAsia" w:cs="Arial"/>
          <w:b/>
          <w:noProof/>
          <w:sz w:val="24"/>
          <w:szCs w:val="24"/>
          <w:lang w:val="en-US" w:eastAsia="ko-KR"/>
        </w:rPr>
      </w:pPr>
      <w:r w:rsidRPr="00DF6632">
        <w:rPr>
          <w:rFonts w:cs="Arial"/>
          <w:b/>
          <w:noProof/>
          <w:sz w:val="24"/>
          <w:szCs w:val="24"/>
          <w:lang w:val="en-US" w:eastAsia="ko-KR"/>
        </w:rPr>
        <w:t>Agenda Item</w:t>
      </w:r>
      <w:r w:rsidRPr="00DF6632">
        <w:rPr>
          <w:rFonts w:eastAsia="맑은 고딕" w:cs="Arial"/>
          <w:b/>
          <w:noProof/>
          <w:sz w:val="24"/>
          <w:szCs w:val="24"/>
          <w:lang w:val="en-US" w:eastAsia="ko-KR"/>
        </w:rPr>
        <w:t>:</w:t>
      </w:r>
      <w:r w:rsidRPr="00DF6632">
        <w:rPr>
          <w:rFonts w:cs="Arial"/>
          <w:b/>
          <w:noProof/>
          <w:sz w:val="24"/>
          <w:szCs w:val="24"/>
          <w:lang w:val="en-US" w:eastAsia="ko-KR"/>
        </w:rPr>
        <w:tab/>
      </w:r>
      <w:r w:rsidR="00E10157" w:rsidRPr="00DF6632">
        <w:rPr>
          <w:rFonts w:eastAsiaTheme="minorEastAsia" w:cs="Arial"/>
          <w:b/>
          <w:noProof/>
          <w:sz w:val="24"/>
          <w:szCs w:val="24"/>
          <w:lang w:val="en-US" w:eastAsia="ko-KR"/>
        </w:rPr>
        <w:t>10.3.2</w:t>
      </w:r>
      <w:r w:rsidR="00CF4155">
        <w:rPr>
          <w:rFonts w:eastAsiaTheme="minorEastAsia" w:cs="Arial" w:hint="eastAsia"/>
          <w:b/>
          <w:noProof/>
          <w:sz w:val="24"/>
          <w:szCs w:val="24"/>
          <w:lang w:val="en-US" w:eastAsia="ko-KR"/>
        </w:rPr>
        <w:t>.1</w:t>
      </w:r>
    </w:p>
    <w:p w14:paraId="07FC9B3F"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Source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LG Electronics Inc.</w:t>
      </w:r>
    </w:p>
    <w:p w14:paraId="00DC7371" w14:textId="448E34FF" w:rsidR="008C10C3" w:rsidRPr="00DF6632"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DF6632">
        <w:rPr>
          <w:rFonts w:cs="Arial"/>
          <w:b/>
          <w:noProof/>
          <w:sz w:val="24"/>
          <w:szCs w:val="24"/>
          <w:lang w:val="en-US" w:eastAsia="ko-KR"/>
        </w:rPr>
        <w:t>Title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eastAsia="맑은 고딕" w:cs="Arial"/>
          <w:b/>
          <w:noProof/>
          <w:sz w:val="24"/>
          <w:szCs w:val="24"/>
          <w:lang w:val="en-US" w:eastAsia="ko-KR"/>
        </w:rPr>
        <w:tab/>
      </w:r>
      <w:r w:rsidR="004B38EF">
        <w:rPr>
          <w:rFonts w:eastAsia="맑은 고딕" w:cs="Arial" w:hint="eastAsia"/>
          <w:b/>
          <w:noProof/>
          <w:sz w:val="24"/>
          <w:szCs w:val="24"/>
          <w:lang w:val="en-US" w:eastAsia="ko-KR"/>
        </w:rPr>
        <w:t xml:space="preserve">Discussion on </w:t>
      </w:r>
      <w:r w:rsidR="00CF4155" w:rsidRPr="00CF4155">
        <w:rPr>
          <w:rFonts w:eastAsia="맑은 고딕" w:cs="Arial"/>
          <w:b/>
          <w:noProof/>
          <w:sz w:val="24"/>
          <w:szCs w:val="24"/>
          <w:lang w:val="en-US" w:eastAsia="ko-KR"/>
        </w:rPr>
        <w:t xml:space="preserve">RRC </w:t>
      </w:r>
      <w:r w:rsidR="004B38EF">
        <w:rPr>
          <w:rFonts w:eastAsia="맑은 고딕" w:cs="Arial" w:hint="eastAsia"/>
          <w:b/>
          <w:noProof/>
          <w:sz w:val="24"/>
          <w:szCs w:val="24"/>
          <w:lang w:val="en-US" w:eastAsia="ko-KR"/>
        </w:rPr>
        <w:t xml:space="preserve">state </w:t>
      </w:r>
      <w:r w:rsidR="00CF4155" w:rsidRPr="00CF4155">
        <w:rPr>
          <w:rFonts w:eastAsia="맑은 고딕" w:cs="Arial"/>
          <w:b/>
          <w:noProof/>
          <w:sz w:val="24"/>
          <w:szCs w:val="24"/>
          <w:lang w:val="en-US" w:eastAsia="ko-KR"/>
        </w:rPr>
        <w:t>and connection management</w:t>
      </w:r>
      <w:r w:rsidR="00CF4155">
        <w:rPr>
          <w:rFonts w:eastAsia="맑은 고딕" w:cs="Arial" w:hint="eastAsia"/>
          <w:b/>
          <w:noProof/>
          <w:sz w:val="24"/>
          <w:szCs w:val="24"/>
          <w:lang w:val="en-US" w:eastAsia="ko-KR"/>
        </w:rPr>
        <w:t xml:space="preserve"> for 6G</w:t>
      </w:r>
    </w:p>
    <w:p w14:paraId="24456854"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Document for</w:t>
      </w:r>
      <w:r w:rsidRPr="00DF6632">
        <w:rPr>
          <w:rFonts w:eastAsia="맑은 고딕" w:cs="Arial" w:hint="eastAsia"/>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Discussion and Decision</w:t>
      </w:r>
    </w:p>
    <w:p w14:paraId="028BBEC9" w14:textId="7286CBE6" w:rsidR="00BE760E" w:rsidRDefault="008C10C3" w:rsidP="00BE760E">
      <w:pPr>
        <w:pStyle w:val="1"/>
        <w:rPr>
          <w:rFonts w:eastAsiaTheme="minorEastAsia"/>
          <w:lang w:eastAsia="ko-KR"/>
        </w:rPr>
      </w:pPr>
      <w:r>
        <w:t>Introduction</w:t>
      </w:r>
    </w:p>
    <w:p w14:paraId="680CCE54" w14:textId="77777777" w:rsidR="004F037D" w:rsidRDefault="004F037D" w:rsidP="004F037D">
      <w:pPr>
        <w:rPr>
          <w:i/>
          <w:iCs/>
        </w:rPr>
      </w:pPr>
      <w:r>
        <w:rPr>
          <w:rFonts w:ascii="Times New Roman" w:eastAsiaTheme="minorEastAsia" w:hAnsi="Times New Roman" w:hint="eastAsia"/>
          <w:lang w:eastAsia="ko-KR"/>
        </w:rPr>
        <w:t>In the last meeting, RAN2 made agreement for Control Plane as follows.</w:t>
      </w:r>
    </w:p>
    <w:p w14:paraId="4E546988" w14:textId="77777777" w:rsidR="004F037D" w:rsidRPr="00AD34C5" w:rsidRDefault="004F037D" w:rsidP="004F037D">
      <w:pPr>
        <w:pStyle w:val="Doc-text2"/>
        <w:pBdr>
          <w:top w:val="single" w:sz="4" w:space="1" w:color="auto"/>
          <w:left w:val="single" w:sz="4" w:space="4" w:color="auto"/>
          <w:bottom w:val="single" w:sz="4" w:space="1" w:color="auto"/>
          <w:right w:val="single" w:sz="4" w:space="4" w:color="auto"/>
        </w:pBdr>
        <w:rPr>
          <w:b/>
          <w:bCs/>
        </w:rPr>
      </w:pPr>
      <w:r w:rsidRPr="00AD34C5">
        <w:rPr>
          <w:b/>
          <w:bCs/>
        </w:rPr>
        <w:t xml:space="preserve">Agreements </w:t>
      </w:r>
    </w:p>
    <w:p w14:paraId="1761760D" w14:textId="77777777" w:rsidR="004F037D" w:rsidRPr="004D3965" w:rsidRDefault="004F037D" w:rsidP="004F037D">
      <w:pPr>
        <w:pStyle w:val="Doc-text2"/>
        <w:pBdr>
          <w:top w:val="single" w:sz="4" w:space="1" w:color="auto"/>
          <w:left w:val="single" w:sz="4" w:space="4" w:color="auto"/>
          <w:bottom w:val="single" w:sz="4" w:space="1" w:color="auto"/>
          <w:right w:val="single" w:sz="4" w:space="4" w:color="auto"/>
        </w:pBdr>
      </w:pPr>
      <w:r>
        <w:t xml:space="preserve">Continue study </w:t>
      </w:r>
    </w:p>
    <w:p w14:paraId="10FA9CEE" w14:textId="77777777" w:rsidR="004F037D" w:rsidRPr="008F1DC4" w:rsidRDefault="004F037D" w:rsidP="004F037D">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Idle mode </w:t>
      </w:r>
      <w:r>
        <w:t xml:space="preserve">– </w:t>
      </w:r>
    </w:p>
    <w:p w14:paraId="7962FF85" w14:textId="77777777" w:rsidR="004F037D" w:rsidRPr="008F1DC4" w:rsidRDefault="004F037D" w:rsidP="004F037D">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Connected mode </w:t>
      </w:r>
      <w:r>
        <w:t xml:space="preserve">– </w:t>
      </w:r>
    </w:p>
    <w:p w14:paraId="65F17FD5" w14:textId="77777777" w:rsidR="004F037D" w:rsidRPr="008F1DC4" w:rsidRDefault="004F037D" w:rsidP="004F037D">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7CC20B95" w14:textId="2A4AA7D2" w:rsidR="004F037D" w:rsidRPr="001A054B" w:rsidRDefault="001A054B" w:rsidP="001A054B">
      <w:pPr>
        <w:pStyle w:val="Doc-text2"/>
        <w:ind w:left="0" w:firstLine="0"/>
        <w:rPr>
          <w:rFonts w:eastAsiaTheme="minorEastAsia"/>
          <w:lang w:eastAsia="ko-KR"/>
        </w:rPr>
      </w:pPr>
      <w:r>
        <w:rPr>
          <w:rFonts w:ascii="Times New Roman" w:eastAsiaTheme="minorEastAsia" w:hAnsi="Times New Roman" w:hint="eastAsia"/>
          <w:lang w:eastAsia="ko-KR"/>
        </w:rPr>
        <w:t xml:space="preserve">In this contribution, we present our view on </w:t>
      </w:r>
      <w:r w:rsidRPr="00EF3F3B">
        <w:rPr>
          <w:rFonts w:ascii="Times New Roman" w:eastAsiaTheme="minorEastAsia" w:hAnsi="Times New Roman"/>
          <w:lang w:eastAsia="ko-KR"/>
        </w:rPr>
        <w:t>RRC</w:t>
      </w:r>
      <w:r>
        <w:rPr>
          <w:rFonts w:ascii="Times New Roman" w:eastAsiaTheme="minorEastAsia" w:hAnsi="Times New Roman" w:hint="eastAsia"/>
          <w:lang w:eastAsia="ko-KR"/>
        </w:rPr>
        <w:t xml:space="preserve">_INACTIVE state in various aspects that need to be </w:t>
      </w:r>
      <w:r>
        <w:rPr>
          <w:rFonts w:ascii="Times New Roman" w:eastAsiaTheme="minorEastAsia" w:hAnsi="Times New Roman"/>
          <w:lang w:eastAsia="ko-KR"/>
        </w:rPr>
        <w:t>considered</w:t>
      </w:r>
      <w:r>
        <w:rPr>
          <w:rFonts w:ascii="Times New Roman" w:eastAsiaTheme="minorEastAsia" w:hAnsi="Times New Roman" w:hint="eastAsia"/>
          <w:lang w:eastAsia="ko-KR"/>
        </w:rPr>
        <w:t xml:space="preserve"> in designing 6GR.</w:t>
      </w:r>
    </w:p>
    <w:p w14:paraId="260B77D0" w14:textId="0D0595A6" w:rsidR="00654A48" w:rsidRDefault="00506FFD" w:rsidP="00654A48">
      <w:pPr>
        <w:pStyle w:val="1"/>
        <w:rPr>
          <w:rFonts w:eastAsiaTheme="minorEastAsia"/>
          <w:lang w:val="en-US" w:eastAsia="ko-KR"/>
        </w:rPr>
      </w:pPr>
      <w:r>
        <w:rPr>
          <w:lang w:val="en-US"/>
        </w:rPr>
        <w:t>D</w:t>
      </w:r>
      <w:r w:rsidR="008C10C3">
        <w:rPr>
          <w:lang w:val="en-US"/>
        </w:rPr>
        <w:t>iscussion</w:t>
      </w:r>
    </w:p>
    <w:p w14:paraId="397A610B" w14:textId="77777777" w:rsidR="007457A0" w:rsidRPr="007D68F6" w:rsidRDefault="007457A0" w:rsidP="007457A0">
      <w:pPr>
        <w:pStyle w:val="2"/>
        <w:rPr>
          <w:b/>
          <w:bCs/>
        </w:rPr>
      </w:pPr>
      <w:r w:rsidRPr="007D68F6">
        <w:rPr>
          <w:rFonts w:hint="eastAsia"/>
          <w:b/>
          <w:bCs/>
        </w:rPr>
        <w:t>Deployable</w:t>
      </w:r>
      <w:r w:rsidRPr="007D68F6">
        <w:rPr>
          <w:b/>
          <w:bCs/>
        </w:rPr>
        <w:t xml:space="preserve"> RRC_INACTIVE</w:t>
      </w:r>
      <w:r w:rsidRPr="007D68F6">
        <w:rPr>
          <w:rFonts w:hint="eastAsia"/>
          <w:b/>
          <w:bCs/>
        </w:rPr>
        <w:t xml:space="preserve"> state</w:t>
      </w:r>
    </w:p>
    <w:p w14:paraId="26E9A60F" w14:textId="77777777" w:rsidR="007457A0" w:rsidRDefault="007457A0" w:rsidP="007457A0">
      <w:pPr>
        <w:rPr>
          <w:rFonts w:ascii="Times New Roman" w:eastAsia="바탕체" w:hAnsi="Times New Roman"/>
          <w:bCs/>
          <w:lang w:eastAsia="ko-KR"/>
        </w:rPr>
      </w:pPr>
      <w:r w:rsidRPr="00242745">
        <w:rPr>
          <w:rFonts w:ascii="Times New Roman" w:eastAsia="바탕체" w:hAnsi="Times New Roman"/>
          <w:bCs/>
          <w:color w:val="000000" w:themeColor="text1"/>
          <w:lang w:eastAsia="ko-KR"/>
        </w:rPr>
        <w:t xml:space="preserve">In NR, the RRC_INACTIVE state was introduced as an intermediate mode between RRC_CONNECTED and RRC_IDLE. The objective was to reduce network management overhead for UEs with ongoing sessions while enabling greater </w:t>
      </w:r>
      <w:r>
        <w:rPr>
          <w:rFonts w:ascii="Times New Roman" w:eastAsia="바탕체" w:hAnsi="Times New Roman" w:hint="eastAsia"/>
          <w:bCs/>
          <w:color w:val="000000" w:themeColor="text1"/>
          <w:lang w:eastAsia="ko-KR"/>
        </w:rPr>
        <w:t xml:space="preserve">UE </w:t>
      </w:r>
      <w:r w:rsidRPr="00242745">
        <w:rPr>
          <w:rFonts w:ascii="Times New Roman" w:eastAsia="바탕체" w:hAnsi="Times New Roman"/>
          <w:bCs/>
          <w:color w:val="000000" w:themeColor="text1"/>
          <w:lang w:eastAsia="ko-KR"/>
        </w:rPr>
        <w:t xml:space="preserve">power savings compared to RRC_CONNECTED. Specifically, when data transmission is </w:t>
      </w:r>
      <w:proofErr w:type="gramStart"/>
      <w:r w:rsidRPr="00242745">
        <w:rPr>
          <w:rFonts w:ascii="Times New Roman" w:eastAsia="바탕체" w:hAnsi="Times New Roman"/>
          <w:bCs/>
          <w:color w:val="000000" w:themeColor="text1"/>
          <w:lang w:eastAsia="ko-KR"/>
        </w:rPr>
        <w:t>temporarily suspended</w:t>
      </w:r>
      <w:proofErr w:type="gramEnd"/>
      <w:r w:rsidRPr="00242745">
        <w:rPr>
          <w:rFonts w:ascii="Times New Roman" w:eastAsia="바탕체" w:hAnsi="Times New Roman"/>
          <w:bCs/>
          <w:color w:val="000000" w:themeColor="text1"/>
          <w:lang w:eastAsia="ko-KR"/>
        </w:rPr>
        <w:t>, the network can place the UE into RRC_INACTIVE and quickly resume the connection when new data arrives.</w:t>
      </w:r>
      <w:r>
        <w:rPr>
          <w:rFonts w:ascii="Times New Roman" w:eastAsia="바탕체" w:hAnsi="Times New Roman" w:hint="eastAsia"/>
          <w:bCs/>
          <w:color w:val="000000" w:themeColor="text1"/>
          <w:lang w:eastAsia="ko-KR"/>
        </w:rPr>
        <w:t xml:space="preserve"> </w:t>
      </w:r>
      <w:r w:rsidRPr="00EA605C">
        <w:rPr>
          <w:rFonts w:ascii="Times New Roman" w:eastAsia="바탕체" w:hAnsi="Times New Roman"/>
          <w:bCs/>
          <w:lang w:eastAsia="ko-KR"/>
        </w:rPr>
        <w:t xml:space="preserve">In practice, however, commercial deployments have rarely adopted RRC_INACTIVE. While </w:t>
      </w:r>
      <w:r>
        <w:rPr>
          <w:rFonts w:ascii="Times New Roman" w:eastAsia="바탕체" w:hAnsi="Times New Roman" w:hint="eastAsia"/>
          <w:bCs/>
          <w:lang w:eastAsia="ko-KR"/>
        </w:rPr>
        <w:t xml:space="preserve">there are </w:t>
      </w:r>
      <w:r w:rsidRPr="00EA605C">
        <w:rPr>
          <w:rFonts w:ascii="Times New Roman" w:eastAsia="바탕체" w:hAnsi="Times New Roman"/>
          <w:bCs/>
          <w:lang w:eastAsia="ko-KR"/>
        </w:rPr>
        <w:t>multiple</w:t>
      </w:r>
      <w:r>
        <w:rPr>
          <w:rFonts w:ascii="Times New Roman" w:eastAsia="바탕체" w:hAnsi="Times New Roman" w:hint="eastAsia"/>
          <w:bCs/>
          <w:lang w:eastAsia="ko-KR"/>
        </w:rPr>
        <w:t xml:space="preserve"> pain points to be addressed in RRC_INACTIVE, </w:t>
      </w:r>
      <w:r w:rsidRPr="00EA605C">
        <w:rPr>
          <w:rFonts w:ascii="Times New Roman" w:eastAsia="바탕체" w:hAnsi="Times New Roman"/>
          <w:bCs/>
          <w:lang w:eastAsia="ko-KR"/>
        </w:rPr>
        <w:t xml:space="preserve">two </w:t>
      </w:r>
      <w:r>
        <w:rPr>
          <w:rFonts w:ascii="Times New Roman" w:eastAsia="바탕체" w:hAnsi="Times New Roman" w:hint="eastAsia"/>
          <w:bCs/>
          <w:lang w:eastAsia="ko-KR"/>
        </w:rPr>
        <w:t xml:space="preserve">issues are outstanding from our point of view: a) </w:t>
      </w:r>
      <w:r w:rsidRPr="00EA605C">
        <w:rPr>
          <w:rFonts w:ascii="Times New Roman" w:eastAsia="바탕체" w:hAnsi="Times New Roman"/>
          <w:bCs/>
          <w:lang w:eastAsia="ko-KR"/>
        </w:rPr>
        <w:t xml:space="preserve">long latency of the RRC resume procedure and </w:t>
      </w:r>
      <w:r>
        <w:rPr>
          <w:rFonts w:ascii="Times New Roman" w:eastAsia="바탕체" w:hAnsi="Times New Roman" w:hint="eastAsia"/>
          <w:bCs/>
          <w:lang w:eastAsia="ko-KR"/>
        </w:rPr>
        <w:t xml:space="preserve">b) necessity of transmitting </w:t>
      </w:r>
      <w:r w:rsidRPr="00EA605C">
        <w:rPr>
          <w:rFonts w:ascii="Times New Roman" w:eastAsia="바탕체" w:hAnsi="Times New Roman"/>
          <w:bCs/>
          <w:lang w:eastAsia="ko-KR"/>
        </w:rPr>
        <w:t>paging</w:t>
      </w:r>
      <w:r>
        <w:rPr>
          <w:rFonts w:ascii="Times New Roman" w:eastAsia="바탕체" w:hAnsi="Times New Roman" w:hint="eastAsia"/>
          <w:bCs/>
          <w:lang w:eastAsia="ko-KR"/>
        </w:rPr>
        <w:t xml:space="preserve"> messages</w:t>
      </w:r>
      <w:r w:rsidRPr="00EA605C">
        <w:rPr>
          <w:rFonts w:ascii="Times New Roman" w:eastAsia="바탕체" w:hAnsi="Times New Roman"/>
          <w:bCs/>
          <w:lang w:eastAsia="ko-KR"/>
        </w:rPr>
        <w:t xml:space="preserve"> over a wide RAN paging area when downlink data arrives. </w:t>
      </w:r>
      <w:r>
        <w:rPr>
          <w:rFonts w:ascii="Times New Roman" w:eastAsia="바탕체" w:hAnsi="Times New Roman" w:hint="eastAsia"/>
          <w:bCs/>
          <w:lang w:eastAsia="ko-KR"/>
        </w:rPr>
        <w:t xml:space="preserve">With these two pain points, </w:t>
      </w:r>
      <w:r w:rsidRPr="00EA605C">
        <w:rPr>
          <w:rFonts w:ascii="Times New Roman" w:eastAsia="바탕체" w:hAnsi="Times New Roman"/>
          <w:bCs/>
          <w:lang w:eastAsia="ko-KR"/>
        </w:rPr>
        <w:t>operators</w:t>
      </w:r>
      <w:r>
        <w:rPr>
          <w:rFonts w:ascii="Times New Roman" w:eastAsia="바탕체" w:hAnsi="Times New Roman" w:hint="eastAsia"/>
          <w:bCs/>
          <w:lang w:eastAsia="ko-KR"/>
        </w:rPr>
        <w:t xml:space="preserve"> seem to</w:t>
      </w:r>
      <w:r w:rsidRPr="00EA605C">
        <w:rPr>
          <w:rFonts w:ascii="Times New Roman" w:eastAsia="바탕체" w:hAnsi="Times New Roman"/>
          <w:bCs/>
          <w:lang w:eastAsia="ko-KR"/>
        </w:rPr>
        <w:t xml:space="preserve"> perceive limited benefits over RRC_IDLE and have little incentive to manage the additional complexity of supporting RRC_INACTIVE.</w:t>
      </w:r>
    </w:p>
    <w:p w14:paraId="6C9456BA" w14:textId="77777777" w:rsidR="007457A0" w:rsidRPr="00675F0C" w:rsidRDefault="007457A0" w:rsidP="007457A0">
      <w:pPr>
        <w:spacing w:before="240"/>
        <w:rPr>
          <w:rFonts w:ascii="Times New Roman" w:eastAsia="바탕체" w:hAnsi="Times New Roman"/>
          <w:bCs/>
          <w:color w:val="000000" w:themeColor="text1"/>
          <w:lang w:val="en-US" w:eastAsia="ko-KR"/>
        </w:rPr>
      </w:pPr>
      <w:r w:rsidRPr="00675F0C">
        <w:rPr>
          <w:rFonts w:ascii="Times New Roman" w:eastAsia="바탕체" w:hAnsi="Times New Roman"/>
          <w:b/>
          <w:bCs/>
          <w:color w:val="000000" w:themeColor="text1"/>
          <w:lang w:val="en-US" w:eastAsia="ko-KR"/>
        </w:rPr>
        <w:t>Pain Points of NR RRC_INACTIVE</w:t>
      </w:r>
    </w:p>
    <w:p w14:paraId="11D01024" w14:textId="64AE2063" w:rsidR="007457A0" w:rsidRPr="00C176CA" w:rsidRDefault="007457A0" w:rsidP="007457A0">
      <w:pPr>
        <w:numPr>
          <w:ilvl w:val="0"/>
          <w:numId w:val="21"/>
        </w:numPr>
        <w:rPr>
          <w:rFonts w:ascii="Times New Roman" w:eastAsia="바탕체" w:hAnsi="Times New Roman"/>
          <w:b/>
          <w:color w:val="000000" w:themeColor="text1"/>
          <w:lang w:val="en-US" w:eastAsia="ko-KR"/>
        </w:rPr>
      </w:pPr>
      <w:r>
        <w:rPr>
          <w:rFonts w:ascii="Times New Roman" w:eastAsia="바탕체" w:hAnsi="Times New Roman" w:hint="eastAsia"/>
          <w:b/>
          <w:color w:val="000000" w:themeColor="text1"/>
          <w:lang w:val="en-US" w:eastAsia="ko-KR"/>
        </w:rPr>
        <w:t>C</w:t>
      </w:r>
      <w:r w:rsidRPr="00086C44">
        <w:rPr>
          <w:rFonts w:ascii="Times New Roman" w:eastAsia="바탕체" w:hAnsi="Times New Roman"/>
          <w:b/>
          <w:color w:val="000000" w:themeColor="text1"/>
          <w:lang w:val="en-US" w:eastAsia="ko-KR"/>
        </w:rPr>
        <w:t xml:space="preserve">onsiderable </w:t>
      </w:r>
      <w:r>
        <w:rPr>
          <w:rFonts w:ascii="Times New Roman" w:eastAsia="바탕체" w:hAnsi="Times New Roman" w:hint="eastAsia"/>
          <w:b/>
          <w:color w:val="000000" w:themeColor="text1"/>
          <w:lang w:val="en-US" w:eastAsia="ko-KR"/>
        </w:rPr>
        <w:t>r</w:t>
      </w:r>
      <w:r w:rsidRPr="00C176CA">
        <w:rPr>
          <w:rFonts w:ascii="Times New Roman" w:eastAsia="바탕체" w:hAnsi="Times New Roman"/>
          <w:b/>
          <w:color w:val="000000" w:themeColor="text1"/>
          <w:lang w:val="en-US" w:eastAsia="ko-KR"/>
        </w:rPr>
        <w:t>esume latency from RRC_INACTIVE to RRC_CONNECTED</w:t>
      </w:r>
      <w:r w:rsidR="00F32338">
        <w:rPr>
          <w:rFonts w:ascii="Times New Roman" w:eastAsia="바탕체" w:hAnsi="Times New Roman" w:hint="eastAsia"/>
          <w:b/>
          <w:color w:val="000000" w:themeColor="text1"/>
          <w:lang w:val="en-US" w:eastAsia="ko-KR"/>
        </w:rPr>
        <w:t>.</w:t>
      </w:r>
    </w:p>
    <w:p w14:paraId="7607DE36" w14:textId="071D5D98" w:rsidR="007457A0" w:rsidRPr="00C176CA" w:rsidRDefault="007457A0" w:rsidP="007457A0">
      <w:pPr>
        <w:numPr>
          <w:ilvl w:val="0"/>
          <w:numId w:val="21"/>
        </w:numPr>
        <w:rPr>
          <w:rFonts w:ascii="Times New Roman" w:eastAsia="바탕체" w:hAnsi="Times New Roman"/>
          <w:b/>
          <w:color w:val="000000" w:themeColor="text1"/>
          <w:lang w:val="en-US" w:eastAsia="ko-KR"/>
        </w:rPr>
      </w:pPr>
      <w:r>
        <w:rPr>
          <w:rFonts w:ascii="Times New Roman" w:eastAsia="바탕체" w:hAnsi="Times New Roman" w:hint="eastAsia"/>
          <w:b/>
          <w:color w:val="000000" w:themeColor="text1"/>
          <w:lang w:val="en-US" w:eastAsia="ko-KR"/>
        </w:rPr>
        <w:t>S</w:t>
      </w:r>
      <w:r w:rsidRPr="00C176CA">
        <w:rPr>
          <w:rFonts w:ascii="Times New Roman" w:eastAsia="바탕체" w:hAnsi="Times New Roman"/>
          <w:b/>
          <w:color w:val="000000" w:themeColor="text1"/>
          <w:lang w:val="en-US" w:eastAsia="ko-KR"/>
        </w:rPr>
        <w:t xml:space="preserve">ignaling overhead </w:t>
      </w:r>
      <w:r>
        <w:rPr>
          <w:rFonts w:ascii="Times New Roman" w:eastAsia="바탕체" w:hAnsi="Times New Roman" w:hint="eastAsia"/>
          <w:b/>
          <w:color w:val="000000" w:themeColor="text1"/>
          <w:lang w:val="en-US" w:eastAsia="ko-KR"/>
        </w:rPr>
        <w:t xml:space="preserve">due to </w:t>
      </w:r>
      <w:r w:rsidRPr="00C176CA">
        <w:rPr>
          <w:rFonts w:ascii="Times New Roman" w:eastAsia="바탕체" w:hAnsi="Times New Roman"/>
          <w:b/>
          <w:color w:val="000000" w:themeColor="text1"/>
          <w:lang w:val="en-US" w:eastAsia="ko-KR"/>
        </w:rPr>
        <w:t>paging across a large RAN paging area</w:t>
      </w:r>
      <w:r w:rsidR="00F32338">
        <w:rPr>
          <w:rFonts w:ascii="Times New Roman" w:eastAsia="바탕체" w:hAnsi="Times New Roman" w:hint="eastAsia"/>
          <w:b/>
          <w:color w:val="000000" w:themeColor="text1"/>
          <w:lang w:val="en-US" w:eastAsia="ko-KR"/>
        </w:rPr>
        <w:t>.</w:t>
      </w:r>
    </w:p>
    <w:p w14:paraId="2EB7E575" w14:textId="068B88C6" w:rsidR="007457A0" w:rsidRDefault="007457A0" w:rsidP="007457A0">
      <w:pPr>
        <w:rPr>
          <w:rFonts w:ascii="Times New Roman" w:eastAsia="바탕체" w:hAnsi="Times New Roman"/>
          <w:bCs/>
          <w:lang w:eastAsia="ko-KR"/>
        </w:rPr>
      </w:pPr>
      <w:r w:rsidRPr="006C43BE">
        <w:rPr>
          <w:rFonts w:ascii="Times New Roman" w:eastAsia="바탕체" w:hAnsi="Times New Roman"/>
          <w:bCs/>
          <w:lang w:eastAsia="ko-KR"/>
        </w:rPr>
        <w:t xml:space="preserve">For 6G, it is important to revisit the design of RRC_INACTIVE to ensure tangible performance gains. One </w:t>
      </w:r>
      <w:r>
        <w:rPr>
          <w:rFonts w:ascii="Times New Roman" w:eastAsia="바탕체" w:hAnsi="Times New Roman" w:hint="eastAsia"/>
          <w:bCs/>
          <w:lang w:eastAsia="ko-KR"/>
        </w:rPr>
        <w:t xml:space="preserve">potential enhancement </w:t>
      </w:r>
      <w:r w:rsidRPr="006C43BE">
        <w:rPr>
          <w:rFonts w:ascii="Times New Roman" w:eastAsia="바탕체" w:hAnsi="Times New Roman"/>
          <w:bCs/>
          <w:lang w:eastAsia="ko-KR"/>
        </w:rPr>
        <w:t xml:space="preserve">is to enable </w:t>
      </w:r>
      <w:r>
        <w:rPr>
          <w:rFonts w:ascii="Times New Roman" w:eastAsia="바탕체" w:hAnsi="Times New Roman" w:hint="eastAsia"/>
          <w:bCs/>
          <w:lang w:eastAsia="ko-KR"/>
        </w:rPr>
        <w:t>faster RRC</w:t>
      </w:r>
      <w:r w:rsidRPr="006C43BE">
        <w:rPr>
          <w:rFonts w:ascii="Times New Roman" w:eastAsia="바탕체" w:hAnsi="Times New Roman"/>
          <w:bCs/>
          <w:lang w:eastAsia="ko-KR"/>
        </w:rPr>
        <w:t xml:space="preserve"> resume procedure, </w:t>
      </w:r>
      <w:r>
        <w:rPr>
          <w:rFonts w:ascii="Times New Roman" w:eastAsia="바탕체" w:hAnsi="Times New Roman" w:hint="eastAsia"/>
          <w:bCs/>
          <w:lang w:eastAsia="ko-KR"/>
        </w:rPr>
        <w:t>e.g. via</w:t>
      </w:r>
      <w:r w:rsidRPr="006C43BE">
        <w:rPr>
          <w:rFonts w:ascii="Times New Roman" w:eastAsia="바탕체" w:hAnsi="Times New Roman"/>
          <w:bCs/>
          <w:lang w:eastAsia="ko-KR"/>
        </w:rPr>
        <w:t xml:space="preserve"> RACH-less resume, </w:t>
      </w:r>
      <w:r>
        <w:rPr>
          <w:rFonts w:ascii="Times New Roman" w:eastAsia="바탕체" w:hAnsi="Times New Roman" w:hint="eastAsia"/>
          <w:bCs/>
          <w:lang w:eastAsia="ko-KR"/>
        </w:rPr>
        <w:t>so that network can transition UEs to RRC_INACTIVE without being constrained by resume latency</w:t>
      </w:r>
      <w:r w:rsidRPr="006C43BE">
        <w:rPr>
          <w:rFonts w:ascii="Times New Roman" w:eastAsia="바탕체" w:hAnsi="Times New Roman"/>
          <w:bCs/>
          <w:lang w:eastAsia="ko-KR"/>
        </w:rPr>
        <w:t xml:space="preserve">. Beyond faster </w:t>
      </w:r>
      <w:r>
        <w:rPr>
          <w:rFonts w:ascii="Times New Roman" w:eastAsia="바탕체" w:hAnsi="Times New Roman" w:hint="eastAsia"/>
          <w:bCs/>
          <w:lang w:eastAsia="ko-KR"/>
        </w:rPr>
        <w:t xml:space="preserve">RRC </w:t>
      </w:r>
      <w:r w:rsidRPr="006C43BE">
        <w:rPr>
          <w:rFonts w:ascii="Times New Roman" w:eastAsia="바탕체" w:hAnsi="Times New Roman"/>
          <w:bCs/>
          <w:lang w:eastAsia="ko-KR"/>
        </w:rPr>
        <w:t xml:space="preserve">resume, enhancements </w:t>
      </w:r>
      <w:r>
        <w:rPr>
          <w:rFonts w:ascii="Times New Roman" w:eastAsia="바탕체" w:hAnsi="Times New Roman" w:hint="eastAsia"/>
          <w:bCs/>
          <w:lang w:eastAsia="ko-KR"/>
        </w:rPr>
        <w:t xml:space="preserve">of network </w:t>
      </w:r>
      <w:r>
        <w:rPr>
          <w:rFonts w:ascii="Times New Roman" w:eastAsia="바탕체" w:hAnsi="Times New Roman"/>
          <w:bCs/>
          <w:lang w:eastAsia="ko-KR"/>
        </w:rPr>
        <w:t>control</w:t>
      </w:r>
      <w:r>
        <w:rPr>
          <w:rFonts w:ascii="Times New Roman" w:eastAsia="바탕체" w:hAnsi="Times New Roman" w:hint="eastAsia"/>
          <w:bCs/>
          <w:lang w:eastAsia="ko-KR"/>
        </w:rPr>
        <w:t xml:space="preserve"> over UE mobility </w:t>
      </w:r>
      <w:r w:rsidRPr="006C43BE">
        <w:rPr>
          <w:rFonts w:ascii="Times New Roman" w:eastAsia="바탕체" w:hAnsi="Times New Roman"/>
          <w:bCs/>
          <w:lang w:eastAsia="ko-KR"/>
        </w:rPr>
        <w:t xml:space="preserve">and </w:t>
      </w:r>
      <w:r>
        <w:rPr>
          <w:rFonts w:ascii="Times New Roman" w:eastAsia="바탕체" w:hAnsi="Times New Roman" w:hint="eastAsia"/>
          <w:bCs/>
          <w:lang w:eastAsia="ko-KR"/>
        </w:rPr>
        <w:t>paging optimization</w:t>
      </w:r>
      <w:r w:rsidRPr="006C43BE">
        <w:rPr>
          <w:rFonts w:ascii="Times New Roman" w:eastAsia="바탕체" w:hAnsi="Times New Roman"/>
          <w:bCs/>
          <w:lang w:eastAsia="ko-KR"/>
        </w:rPr>
        <w:t xml:space="preserve"> could also be considered. The </w:t>
      </w:r>
      <w:r>
        <w:rPr>
          <w:rFonts w:ascii="Times New Roman" w:eastAsia="바탕체" w:hAnsi="Times New Roman" w:hint="eastAsia"/>
          <w:bCs/>
          <w:lang w:eastAsia="ko-KR"/>
        </w:rPr>
        <w:t>primary</w:t>
      </w:r>
      <w:r w:rsidRPr="006C43BE">
        <w:rPr>
          <w:rFonts w:ascii="Times New Roman" w:eastAsia="바탕체" w:hAnsi="Times New Roman"/>
          <w:bCs/>
          <w:lang w:eastAsia="ko-KR"/>
        </w:rPr>
        <w:t xml:space="preserve"> goal should be to make RRC_INACTIVE a practical and deployable feature in 6G, rather than a theoretically defined but seldom used state.</w:t>
      </w:r>
    </w:p>
    <w:p w14:paraId="5FEA7A64" w14:textId="77777777" w:rsidR="007457A0" w:rsidRDefault="007457A0" w:rsidP="007457A0">
      <w:pPr>
        <w:rPr>
          <w:rFonts w:ascii="Times New Roman" w:eastAsia="바탕체" w:hAnsi="Times New Roman"/>
          <w:bCs/>
          <w:lang w:eastAsia="ko-KR"/>
        </w:rPr>
      </w:pPr>
      <w:r>
        <w:rPr>
          <w:rFonts w:ascii="Times New Roman" w:eastAsia="바탕체" w:hAnsi="Times New Roman" w:hint="eastAsia"/>
          <w:bCs/>
          <w:lang w:eastAsia="ko-KR"/>
        </w:rPr>
        <w:t xml:space="preserve">For UEs in NR RRC_INACTIVE, </w:t>
      </w:r>
      <w:r w:rsidRPr="008316D2">
        <w:rPr>
          <w:rFonts w:ascii="Times New Roman" w:eastAsia="바탕체" w:hAnsi="Times New Roman"/>
          <w:bCs/>
          <w:lang w:eastAsia="ko-KR"/>
        </w:rPr>
        <w:t xml:space="preserve">UE context </w:t>
      </w:r>
      <w:r>
        <w:rPr>
          <w:rFonts w:ascii="Times New Roman" w:eastAsia="바탕체" w:hAnsi="Times New Roman" w:hint="eastAsia"/>
          <w:bCs/>
          <w:lang w:eastAsia="ko-KR"/>
        </w:rPr>
        <w:t xml:space="preserve">is </w:t>
      </w:r>
      <w:r w:rsidRPr="008316D2">
        <w:rPr>
          <w:rFonts w:ascii="Times New Roman" w:eastAsia="바탕체" w:hAnsi="Times New Roman"/>
          <w:bCs/>
          <w:lang w:eastAsia="ko-KR"/>
        </w:rPr>
        <w:t>stored in the gNB side</w:t>
      </w:r>
      <w:r>
        <w:rPr>
          <w:rFonts w:ascii="Times New Roman" w:eastAsia="바탕체" w:hAnsi="Times New Roman" w:hint="eastAsia"/>
          <w:bCs/>
          <w:lang w:eastAsia="ko-KR"/>
        </w:rPr>
        <w:t xml:space="preserve">. The stored UE context </w:t>
      </w:r>
      <w:r w:rsidRPr="008316D2">
        <w:rPr>
          <w:rFonts w:ascii="Times New Roman" w:eastAsia="바탕체" w:hAnsi="Times New Roman"/>
          <w:bCs/>
          <w:lang w:eastAsia="ko-KR"/>
        </w:rPr>
        <w:t>can reduce initial access delay i.e. UE state transition latency and gNB-CN initial setup latency</w:t>
      </w:r>
      <w:r>
        <w:rPr>
          <w:rFonts w:ascii="Times New Roman" w:eastAsia="바탕체" w:hAnsi="Times New Roman" w:hint="eastAsia"/>
          <w:bCs/>
          <w:lang w:eastAsia="ko-KR"/>
        </w:rPr>
        <w:t xml:space="preserve">. Since </w:t>
      </w:r>
      <w:r w:rsidRPr="008316D2">
        <w:rPr>
          <w:rFonts w:ascii="Times New Roman" w:eastAsia="바탕체" w:hAnsi="Times New Roman"/>
          <w:bCs/>
          <w:lang w:eastAsia="ko-KR"/>
        </w:rPr>
        <w:t xml:space="preserve">the </w:t>
      </w:r>
      <w:r>
        <w:rPr>
          <w:rFonts w:ascii="Times New Roman" w:eastAsia="바탕체" w:hAnsi="Times New Roman" w:hint="eastAsia"/>
          <w:bCs/>
          <w:lang w:eastAsia="ko-KR"/>
        </w:rPr>
        <w:t>UE</w:t>
      </w:r>
      <w:r w:rsidRPr="008316D2">
        <w:rPr>
          <w:rFonts w:ascii="Times New Roman" w:eastAsia="바탕체" w:hAnsi="Times New Roman"/>
          <w:bCs/>
          <w:lang w:eastAsia="ko-KR"/>
        </w:rPr>
        <w:t xml:space="preserve"> context (like security keys and configurations) </w:t>
      </w:r>
      <w:r>
        <w:rPr>
          <w:rFonts w:ascii="Times New Roman" w:eastAsia="바탕체" w:hAnsi="Times New Roman" w:hint="eastAsia"/>
          <w:bCs/>
          <w:lang w:eastAsia="ko-KR"/>
        </w:rPr>
        <w:t>has been</w:t>
      </w:r>
      <w:r w:rsidRPr="008316D2">
        <w:rPr>
          <w:rFonts w:ascii="Times New Roman" w:eastAsia="바탕체" w:hAnsi="Times New Roman"/>
          <w:bCs/>
          <w:lang w:eastAsia="ko-KR"/>
        </w:rPr>
        <w:t xml:space="preserve"> already stored in both the UE and the</w:t>
      </w:r>
      <w:r>
        <w:rPr>
          <w:rFonts w:ascii="Times New Roman" w:eastAsia="바탕체" w:hAnsi="Times New Roman" w:hint="eastAsia"/>
          <w:bCs/>
          <w:lang w:eastAsia="ko-KR"/>
        </w:rPr>
        <w:t xml:space="preserve"> </w:t>
      </w:r>
      <w:r w:rsidRPr="008316D2">
        <w:rPr>
          <w:rFonts w:ascii="Times New Roman" w:eastAsia="바탕체" w:hAnsi="Times New Roman"/>
          <w:bCs/>
          <w:lang w:eastAsia="ko-KR"/>
        </w:rPr>
        <w:t>gNB</w:t>
      </w:r>
      <w:r>
        <w:rPr>
          <w:rFonts w:ascii="Times New Roman" w:eastAsia="바탕체" w:hAnsi="Times New Roman" w:hint="eastAsia"/>
          <w:bCs/>
          <w:lang w:eastAsia="ko-KR"/>
        </w:rPr>
        <w:t>, the UE can</w:t>
      </w:r>
      <w:r w:rsidRPr="008316D2">
        <w:rPr>
          <w:rFonts w:ascii="Times New Roman" w:eastAsia="바탕체" w:hAnsi="Times New Roman"/>
          <w:bCs/>
          <w:lang w:eastAsia="ko-KR"/>
        </w:rPr>
        <w:t xml:space="preserve"> start sending data almost immediately</w:t>
      </w:r>
      <w:r>
        <w:rPr>
          <w:rFonts w:ascii="Times New Roman" w:eastAsia="바탕체" w:hAnsi="Times New Roman" w:hint="eastAsia"/>
          <w:bCs/>
          <w:lang w:eastAsia="ko-KR"/>
        </w:rPr>
        <w:t xml:space="preserve"> after RRC resume procedure with RACH or even </w:t>
      </w:r>
      <w:r>
        <w:rPr>
          <w:rFonts w:ascii="Times New Roman" w:eastAsia="바탕체" w:hAnsi="Times New Roman"/>
          <w:bCs/>
          <w:lang w:eastAsia="ko-KR"/>
        </w:rPr>
        <w:t>with</w:t>
      </w:r>
      <w:r>
        <w:rPr>
          <w:rFonts w:ascii="Times New Roman" w:eastAsia="바탕체" w:hAnsi="Times New Roman" w:hint="eastAsia"/>
          <w:bCs/>
          <w:lang w:eastAsia="ko-KR"/>
        </w:rPr>
        <w:t xml:space="preserve"> RACH-less operation based on CG-SDT. Thus, one of the benefits that gNB/UE can achieve from RRC_INACTIVE is lower setup delay required before actual data transfer, thanks to quick </w:t>
      </w:r>
      <w:r w:rsidRPr="00B6453F">
        <w:rPr>
          <w:rFonts w:ascii="Times New Roman" w:eastAsia="바탕체" w:hAnsi="Times New Roman"/>
          <w:bCs/>
          <w:lang w:eastAsia="ko-KR"/>
        </w:rPr>
        <w:t>initial setup</w:t>
      </w:r>
      <w:r>
        <w:rPr>
          <w:rFonts w:ascii="Times New Roman" w:eastAsia="바탕체" w:hAnsi="Times New Roman" w:hint="eastAsia"/>
          <w:bCs/>
          <w:lang w:eastAsia="ko-KR"/>
        </w:rPr>
        <w:t>, compared to RRC_IDLE.</w:t>
      </w:r>
    </w:p>
    <w:p w14:paraId="416633B5" w14:textId="102C4A90" w:rsidR="007457A0" w:rsidRDefault="007457A0" w:rsidP="007457A0">
      <w:pPr>
        <w:spacing w:before="240"/>
        <w:ind w:left="1419" w:hangingChars="709" w:hanging="1419"/>
        <w:rPr>
          <w:rFonts w:ascii="Times New Roman" w:eastAsia="바탕체" w:hAnsi="Times New Roman"/>
          <w:b/>
          <w:lang w:val="en-US" w:eastAsia="ko-KR"/>
        </w:rPr>
      </w:pPr>
      <w:r w:rsidRPr="00EA686A">
        <w:rPr>
          <w:rFonts w:ascii="Times New Roman" w:eastAsia="바탕체" w:hAnsi="Times New Roman"/>
          <w:b/>
          <w:lang w:val="en-US" w:eastAsia="ko-KR"/>
        </w:rPr>
        <w:lastRenderedPageBreak/>
        <w:t>Observation</w:t>
      </w:r>
      <w:r>
        <w:rPr>
          <w:rFonts w:ascii="Times New Roman" w:eastAsia="바탕체" w:hAnsi="Times New Roman" w:hint="eastAsia"/>
          <w:b/>
          <w:lang w:val="en-US" w:eastAsia="ko-KR"/>
        </w:rPr>
        <w:t xml:space="preserve"> 1</w:t>
      </w:r>
      <w:r w:rsidRPr="00EA686A">
        <w:rPr>
          <w:rFonts w:ascii="Times New Roman" w:eastAsia="바탕체" w:hAnsi="Times New Roman"/>
          <w:b/>
          <w:lang w:val="en-US" w:eastAsia="ko-KR"/>
        </w:rPr>
        <w:tab/>
        <w:t>UE context stored in the gNB side for inactive UEs can reduce initial access delay i.e. UE state transition latency and gNB-CN initial setup latency and support fast data transfer</w:t>
      </w:r>
      <w:r>
        <w:rPr>
          <w:rFonts w:ascii="Times New Roman" w:eastAsia="바탕체" w:hAnsi="Times New Roman" w:hint="eastAsia"/>
          <w:b/>
          <w:lang w:val="en-US" w:eastAsia="ko-KR"/>
        </w:rPr>
        <w:t xml:space="preserve"> with low latency, even without RACH if CG-SDT configuration is </w:t>
      </w:r>
      <w:r>
        <w:rPr>
          <w:rFonts w:ascii="Times New Roman" w:eastAsia="바탕체" w:hAnsi="Times New Roman"/>
          <w:b/>
          <w:lang w:val="en-US" w:eastAsia="ko-KR"/>
        </w:rPr>
        <w:t>available</w:t>
      </w:r>
      <w:r w:rsidRPr="00EA686A">
        <w:rPr>
          <w:rFonts w:ascii="Times New Roman" w:eastAsia="바탕체" w:hAnsi="Times New Roman"/>
          <w:b/>
          <w:lang w:val="en-US" w:eastAsia="ko-KR"/>
        </w:rPr>
        <w:t>.</w:t>
      </w:r>
    </w:p>
    <w:p w14:paraId="08DA7761" w14:textId="77777777" w:rsidR="007457A0" w:rsidRDefault="007457A0" w:rsidP="007457A0">
      <w:pPr>
        <w:rPr>
          <w:rFonts w:ascii="Times New Roman" w:eastAsia="바탕체" w:hAnsi="Times New Roman"/>
          <w:bCs/>
          <w:lang w:eastAsia="ko-KR"/>
        </w:rPr>
      </w:pPr>
      <w:r>
        <w:rPr>
          <w:rFonts w:ascii="Times New Roman" w:eastAsia="바탕체" w:hAnsi="Times New Roman" w:hint="eastAsia"/>
          <w:bCs/>
          <w:lang w:eastAsia="ko-KR"/>
        </w:rPr>
        <w:t xml:space="preserve">Moreover, considering UEs in RRC_CONNECTED should perform more tasks, such as </w:t>
      </w:r>
      <w:r w:rsidRPr="00C46AF2">
        <w:rPr>
          <w:rFonts w:ascii="Times New Roman" w:eastAsia="바탕체" w:hAnsi="Times New Roman"/>
          <w:bCs/>
          <w:lang w:eastAsia="ko-KR"/>
        </w:rPr>
        <w:t>PDCCH monitoring</w:t>
      </w:r>
      <w:r>
        <w:rPr>
          <w:rFonts w:ascii="Times New Roman" w:eastAsia="바탕체" w:hAnsi="Times New Roman" w:hint="eastAsia"/>
          <w:bCs/>
          <w:lang w:eastAsia="ko-KR"/>
        </w:rPr>
        <w:t xml:space="preserve"> on USS</w:t>
      </w:r>
      <w:r w:rsidRPr="00C46AF2">
        <w:rPr>
          <w:rFonts w:ascii="Times New Roman" w:eastAsia="바탕체" w:hAnsi="Times New Roman"/>
          <w:bCs/>
          <w:lang w:eastAsia="ko-KR"/>
        </w:rPr>
        <w:t>, measurement task/reporting and TA alignment</w:t>
      </w:r>
      <w:r>
        <w:rPr>
          <w:rFonts w:ascii="Times New Roman" w:eastAsia="바탕체" w:hAnsi="Times New Roman" w:hint="eastAsia"/>
          <w:bCs/>
          <w:lang w:eastAsia="ko-KR"/>
        </w:rPr>
        <w:t xml:space="preserve">, than UEs outside RRC_IDLE/INACTIVE, we can say that RRC_INACTIVE helps UE to save UE energy, compared to RRC_CONNECTED. Besides, since gNB does not need to </w:t>
      </w:r>
      <w:r w:rsidRPr="00C46AF2">
        <w:rPr>
          <w:rFonts w:ascii="Times New Roman" w:eastAsia="바탕체" w:hAnsi="Times New Roman"/>
          <w:bCs/>
          <w:lang w:eastAsia="ko-KR"/>
        </w:rPr>
        <w:t xml:space="preserve">reserve periodic </w:t>
      </w:r>
      <w:r>
        <w:rPr>
          <w:rFonts w:ascii="Times New Roman" w:eastAsia="바탕체" w:hAnsi="Times New Roman" w:hint="eastAsia"/>
          <w:bCs/>
          <w:lang w:eastAsia="ko-KR"/>
        </w:rPr>
        <w:t xml:space="preserve">signal </w:t>
      </w:r>
      <w:r w:rsidRPr="00C46AF2">
        <w:rPr>
          <w:rFonts w:ascii="Times New Roman" w:eastAsia="바탕체" w:hAnsi="Times New Roman"/>
          <w:bCs/>
          <w:lang w:eastAsia="ko-KR"/>
        </w:rPr>
        <w:t>resources</w:t>
      </w:r>
      <w:r>
        <w:rPr>
          <w:rFonts w:ascii="Times New Roman" w:eastAsia="바탕체" w:hAnsi="Times New Roman" w:hint="eastAsia"/>
          <w:bCs/>
          <w:lang w:eastAsia="ko-KR"/>
        </w:rPr>
        <w:t xml:space="preserve"> and channel resources for UEs in RRC_CONNECTED e.g. for BFD/RLM and scheduling, it is obvious that RRC_INACTIVE also help gNB to reduce network energy consumption and the amount of resource required for connected UEs, compared to RRC_CONNECTED.</w:t>
      </w:r>
    </w:p>
    <w:p w14:paraId="402288CC" w14:textId="77777777" w:rsidR="007457A0" w:rsidRDefault="007457A0" w:rsidP="007457A0">
      <w:pPr>
        <w:rPr>
          <w:rFonts w:ascii="Times New Roman" w:eastAsia="바탕체" w:hAnsi="Times New Roman"/>
          <w:bCs/>
          <w:lang w:eastAsia="ko-KR"/>
        </w:rPr>
      </w:pPr>
      <w:r>
        <w:rPr>
          <w:rFonts w:ascii="Times New Roman" w:eastAsia="바탕체" w:hAnsi="Times New Roman" w:hint="eastAsia"/>
          <w:bCs/>
          <w:lang w:eastAsia="ko-KR"/>
        </w:rPr>
        <w:t>Besides, NR RRC_INACTIVE can</w:t>
      </w:r>
      <w:r w:rsidRPr="008316D2">
        <w:rPr>
          <w:rFonts w:ascii="Times New Roman" w:eastAsia="바탕체" w:hAnsi="Times New Roman"/>
          <w:bCs/>
          <w:lang w:eastAsia="ko-KR"/>
        </w:rPr>
        <w:t xml:space="preserve"> support fast data transfer and quick release</w:t>
      </w:r>
      <w:r>
        <w:rPr>
          <w:rFonts w:ascii="Times New Roman" w:eastAsia="바탕체" w:hAnsi="Times New Roman" w:hint="eastAsia"/>
          <w:bCs/>
          <w:lang w:eastAsia="ko-KR"/>
        </w:rPr>
        <w:t>, i.e. short duration of a RRC connection for data transfer, especially when UE does not need to stay in RRC_CONNECTED for long-term services</w:t>
      </w:r>
      <w:r w:rsidRPr="008316D2">
        <w:rPr>
          <w:rFonts w:ascii="Times New Roman" w:eastAsia="바탕체" w:hAnsi="Times New Roman"/>
          <w:bCs/>
          <w:lang w:eastAsia="ko-KR"/>
        </w:rPr>
        <w:t>.</w:t>
      </w:r>
      <w:r>
        <w:rPr>
          <w:rFonts w:ascii="Times New Roman" w:eastAsia="바탕체" w:hAnsi="Times New Roman" w:hint="eastAsia"/>
          <w:bCs/>
          <w:lang w:eastAsia="ko-KR"/>
        </w:rPr>
        <w:t xml:space="preserve"> Short duration of a RRC connection </w:t>
      </w:r>
      <w:r w:rsidRPr="00A211F4">
        <w:rPr>
          <w:rFonts w:ascii="Times New Roman" w:eastAsia="바탕체" w:hAnsi="Times New Roman"/>
          <w:bCs/>
          <w:lang w:eastAsia="ko-KR"/>
        </w:rPr>
        <w:t>allow</w:t>
      </w:r>
      <w:r>
        <w:rPr>
          <w:rFonts w:ascii="Times New Roman" w:eastAsia="바탕체" w:hAnsi="Times New Roman" w:hint="eastAsia"/>
          <w:bCs/>
          <w:lang w:eastAsia="ko-KR"/>
        </w:rPr>
        <w:t>s</w:t>
      </w:r>
      <w:r w:rsidRPr="00A211F4">
        <w:rPr>
          <w:rFonts w:ascii="Times New Roman" w:eastAsia="바탕체" w:hAnsi="Times New Roman"/>
          <w:bCs/>
          <w:lang w:eastAsia="ko-KR"/>
        </w:rPr>
        <w:t xml:space="preserve"> </w:t>
      </w:r>
      <w:r>
        <w:rPr>
          <w:rFonts w:ascii="Times New Roman" w:eastAsia="바탕체" w:hAnsi="Times New Roman" w:hint="eastAsia"/>
          <w:bCs/>
          <w:lang w:eastAsia="ko-KR"/>
        </w:rPr>
        <w:t xml:space="preserve">both </w:t>
      </w:r>
      <w:r w:rsidRPr="00A211F4">
        <w:rPr>
          <w:rFonts w:ascii="Times New Roman" w:eastAsia="바탕체" w:hAnsi="Times New Roman"/>
          <w:bCs/>
          <w:lang w:eastAsia="ko-KR"/>
        </w:rPr>
        <w:t>gNB</w:t>
      </w:r>
      <w:r>
        <w:rPr>
          <w:rFonts w:ascii="Times New Roman" w:eastAsia="바탕체" w:hAnsi="Times New Roman" w:hint="eastAsia"/>
          <w:bCs/>
          <w:lang w:eastAsia="ko-KR"/>
        </w:rPr>
        <w:t xml:space="preserve"> and </w:t>
      </w:r>
      <w:r w:rsidRPr="00A211F4">
        <w:rPr>
          <w:rFonts w:ascii="Times New Roman" w:eastAsia="바탕체" w:hAnsi="Times New Roman"/>
          <w:bCs/>
          <w:lang w:eastAsia="ko-KR"/>
        </w:rPr>
        <w:t>UE</w:t>
      </w:r>
      <w:r>
        <w:rPr>
          <w:rFonts w:ascii="Times New Roman" w:eastAsia="바탕체" w:hAnsi="Times New Roman" w:hint="eastAsia"/>
          <w:bCs/>
          <w:lang w:eastAsia="ko-KR"/>
        </w:rPr>
        <w:t xml:space="preserve"> to reduce their energy consumption and the amount of resource required to transfer data.</w:t>
      </w:r>
    </w:p>
    <w:p w14:paraId="07E6DBAB" w14:textId="77777777" w:rsidR="007457A0" w:rsidRPr="00EA686A" w:rsidRDefault="007457A0" w:rsidP="007457A0">
      <w:pPr>
        <w:rPr>
          <w:rFonts w:ascii="Times New Roman" w:eastAsia="바탕체" w:hAnsi="Times New Roman"/>
          <w:b/>
          <w:lang w:eastAsia="ko-KR"/>
        </w:rPr>
      </w:pPr>
      <w:r>
        <w:rPr>
          <w:rFonts w:ascii="Times New Roman" w:eastAsia="바탕체" w:hAnsi="Times New Roman" w:hint="eastAsia"/>
          <w:bCs/>
          <w:lang w:eastAsia="ko-KR"/>
        </w:rPr>
        <w:t xml:space="preserve">Furthermore, NR RRC_INACTIVE </w:t>
      </w:r>
      <w:r w:rsidRPr="00A211F4">
        <w:rPr>
          <w:rFonts w:ascii="Times New Roman" w:eastAsia="바탕체" w:hAnsi="Times New Roman"/>
          <w:bCs/>
          <w:lang w:eastAsia="ko-KR"/>
        </w:rPr>
        <w:t>allow</w:t>
      </w:r>
      <w:r>
        <w:rPr>
          <w:rFonts w:ascii="Times New Roman" w:eastAsia="바탕체" w:hAnsi="Times New Roman" w:hint="eastAsia"/>
          <w:bCs/>
          <w:lang w:eastAsia="ko-KR"/>
        </w:rPr>
        <w:t>s</w:t>
      </w:r>
      <w:r w:rsidRPr="00A211F4">
        <w:rPr>
          <w:rFonts w:ascii="Times New Roman" w:eastAsia="바탕체" w:hAnsi="Times New Roman"/>
          <w:bCs/>
          <w:lang w:eastAsia="ko-KR"/>
        </w:rPr>
        <w:t xml:space="preserve"> gNB to transmit paging in a smaller paging area</w:t>
      </w:r>
      <w:r>
        <w:rPr>
          <w:rFonts w:ascii="Times New Roman" w:eastAsia="바탕체" w:hAnsi="Times New Roman" w:hint="eastAsia"/>
          <w:bCs/>
          <w:lang w:eastAsia="ko-KR"/>
        </w:rPr>
        <w:t xml:space="preserve">, which leads to another benefit of network energy saving </w:t>
      </w:r>
      <w:r>
        <w:rPr>
          <w:rFonts w:ascii="Times New Roman" w:eastAsia="바탕체" w:hAnsi="Times New Roman"/>
          <w:bCs/>
          <w:lang w:eastAsia="ko-KR"/>
        </w:rPr>
        <w:t>because</w:t>
      </w:r>
      <w:r>
        <w:rPr>
          <w:rFonts w:ascii="Times New Roman" w:eastAsia="바탕체" w:hAnsi="Times New Roman" w:hint="eastAsia"/>
          <w:bCs/>
          <w:lang w:eastAsia="ko-KR"/>
        </w:rPr>
        <w:t xml:space="preserve"> paging need not be broadcast in a large area.</w:t>
      </w:r>
    </w:p>
    <w:p w14:paraId="3E85F5A1" w14:textId="7E1EFA3C" w:rsidR="007457A0" w:rsidRDefault="007457A0" w:rsidP="007457A0">
      <w:pPr>
        <w:spacing w:before="240"/>
        <w:ind w:left="1419" w:hangingChars="709" w:hanging="1419"/>
        <w:rPr>
          <w:rFonts w:ascii="Times New Roman" w:eastAsia="바탕체" w:hAnsi="Times New Roman"/>
          <w:b/>
          <w:lang w:val="en-US" w:eastAsia="ko-KR"/>
        </w:rPr>
      </w:pPr>
      <w:r w:rsidRPr="00EA686A">
        <w:rPr>
          <w:rFonts w:ascii="Times New Roman" w:eastAsia="바탕체" w:hAnsi="Times New Roman"/>
          <w:b/>
          <w:lang w:val="en-US" w:eastAsia="ko-KR"/>
        </w:rPr>
        <w:t>Observation</w:t>
      </w:r>
      <w:r>
        <w:rPr>
          <w:rFonts w:ascii="Times New Roman" w:eastAsia="바탕체" w:hAnsi="Times New Roman" w:hint="eastAsia"/>
          <w:b/>
          <w:lang w:val="en-US" w:eastAsia="ko-KR"/>
        </w:rPr>
        <w:t xml:space="preserve"> 2</w:t>
      </w:r>
      <w:r w:rsidRPr="00EA686A">
        <w:rPr>
          <w:rFonts w:ascii="Times New Roman" w:eastAsia="바탕체" w:hAnsi="Times New Roman"/>
          <w:b/>
          <w:lang w:val="en-US" w:eastAsia="ko-KR"/>
        </w:rPr>
        <w:tab/>
        <w:t xml:space="preserve">Support of RRC_INACTIVE helps gNB/UE to </w:t>
      </w:r>
      <w:r w:rsidRPr="008D1968">
        <w:rPr>
          <w:rFonts w:ascii="Times New Roman" w:eastAsia="바탕체" w:hAnsi="Times New Roman"/>
          <w:b/>
          <w:lang w:val="en-US" w:eastAsia="ko-KR"/>
        </w:rPr>
        <w:t>reduce the amount of resource required to transfer data</w:t>
      </w:r>
      <w:r w:rsidRPr="00C60C9C">
        <w:rPr>
          <w:rFonts w:ascii="Times New Roman" w:eastAsia="바탕체" w:hAnsi="Times New Roman"/>
          <w:b/>
          <w:lang w:val="en-US" w:eastAsia="ko-KR"/>
        </w:rPr>
        <w:t xml:space="preserve"> </w:t>
      </w:r>
      <w:r>
        <w:rPr>
          <w:rFonts w:ascii="Times New Roman" w:eastAsia="바탕체" w:hAnsi="Times New Roman" w:hint="eastAsia"/>
          <w:b/>
          <w:lang w:val="en-US" w:eastAsia="ko-KR"/>
        </w:rPr>
        <w:t>and gNB/UE</w:t>
      </w:r>
      <w:r w:rsidRPr="008D1968">
        <w:rPr>
          <w:rFonts w:ascii="Times New Roman" w:eastAsia="바탕체" w:hAnsi="Times New Roman"/>
          <w:b/>
          <w:lang w:val="en-US" w:eastAsia="ko-KR"/>
        </w:rPr>
        <w:t xml:space="preserve"> energy consumption</w:t>
      </w:r>
      <w:r>
        <w:rPr>
          <w:rFonts w:ascii="Times New Roman" w:eastAsia="바탕체" w:hAnsi="Times New Roman" w:hint="eastAsia"/>
          <w:b/>
          <w:lang w:val="en-US" w:eastAsia="ko-KR"/>
        </w:rPr>
        <w:t>, compared to RRC_CONNECTED.</w:t>
      </w:r>
    </w:p>
    <w:p w14:paraId="342CF868" w14:textId="251502A1" w:rsidR="007457A0" w:rsidRDefault="007457A0" w:rsidP="007457A0">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3</w:t>
      </w:r>
      <w:r w:rsidRPr="00494E17">
        <w:rPr>
          <w:rFonts w:ascii="Times New Roman" w:eastAsia="바탕체" w:hAnsi="Times New Roman"/>
          <w:b/>
          <w:lang w:val="en-US" w:eastAsia="ko-KR"/>
        </w:rPr>
        <w:tab/>
      </w:r>
      <w:r w:rsidRPr="00494E17">
        <w:rPr>
          <w:rFonts w:ascii="Times New Roman" w:eastAsia="바탕체" w:hAnsi="Times New Roman" w:hint="eastAsia"/>
          <w:b/>
          <w:lang w:val="en-US" w:eastAsia="ko-KR"/>
        </w:rPr>
        <w:t xml:space="preserve">Support of RRC_INACTIVE helps gNB/UE to </w:t>
      </w:r>
      <w:r w:rsidRPr="008D1968">
        <w:rPr>
          <w:rFonts w:ascii="Times New Roman" w:eastAsia="바탕체" w:hAnsi="Times New Roman"/>
          <w:b/>
          <w:lang w:val="en-US" w:eastAsia="ko-KR"/>
        </w:rPr>
        <w:t xml:space="preserve">reduce </w:t>
      </w:r>
      <w:r>
        <w:rPr>
          <w:rFonts w:ascii="Times New Roman" w:eastAsia="바탕체" w:hAnsi="Times New Roman" w:hint="eastAsia"/>
          <w:b/>
          <w:lang w:val="en-US" w:eastAsia="ko-KR"/>
        </w:rPr>
        <w:t>initial setup delay required before actual data transfer and gNB/UE</w:t>
      </w:r>
      <w:r w:rsidRPr="008D1968">
        <w:rPr>
          <w:rFonts w:ascii="Times New Roman" w:eastAsia="바탕체" w:hAnsi="Times New Roman"/>
          <w:b/>
          <w:lang w:val="en-US" w:eastAsia="ko-KR"/>
        </w:rPr>
        <w:t xml:space="preserve"> energy consumption</w:t>
      </w:r>
      <w:r>
        <w:rPr>
          <w:rFonts w:ascii="Times New Roman" w:eastAsia="바탕체" w:hAnsi="Times New Roman" w:hint="eastAsia"/>
          <w:b/>
          <w:lang w:val="en-US" w:eastAsia="ko-KR"/>
        </w:rPr>
        <w:t>, compared to RRC</w:t>
      </w:r>
      <w:r w:rsidR="001E5730">
        <w:rPr>
          <w:rFonts w:ascii="Times New Roman" w:eastAsia="바탕체" w:hAnsi="Times New Roman" w:hint="eastAsia"/>
          <w:b/>
          <w:lang w:val="en-US" w:eastAsia="ko-KR"/>
        </w:rPr>
        <w:t>_IDLE.</w:t>
      </w:r>
    </w:p>
    <w:p w14:paraId="076738AA" w14:textId="142EA6B2" w:rsidR="009079B1" w:rsidRDefault="009079B1" w:rsidP="009079B1">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Pr="0066764F">
        <w:rPr>
          <w:rFonts w:ascii="Times New Roman" w:eastAsia="바탕체" w:hAnsi="Times New Roman"/>
          <w:b/>
          <w:lang w:eastAsia="ko-KR"/>
        </w:rPr>
        <w:t xml:space="preserve">Study </w:t>
      </w:r>
      <w:r>
        <w:rPr>
          <w:rFonts w:ascii="Times New Roman" w:eastAsia="바탕체" w:hAnsi="Times New Roman" w:hint="eastAsia"/>
          <w:b/>
          <w:lang w:eastAsia="ko-KR"/>
        </w:rPr>
        <w:t xml:space="preserve">enhanced </w:t>
      </w:r>
      <w:r w:rsidRPr="0066764F">
        <w:rPr>
          <w:rFonts w:ascii="Times New Roman" w:eastAsia="바탕체" w:hAnsi="Times New Roman"/>
          <w:b/>
          <w:lang w:eastAsia="ko-KR"/>
        </w:rPr>
        <w:t xml:space="preserve">RRC_INACTIVE </w:t>
      </w:r>
      <w:r>
        <w:rPr>
          <w:rFonts w:ascii="Times New Roman" w:eastAsia="바탕체" w:hAnsi="Times New Roman" w:hint="eastAsia"/>
          <w:b/>
          <w:lang w:eastAsia="ko-KR"/>
        </w:rPr>
        <w:t>to provide clear operational benefits over RRC_IDLE and RRC_CONNECTED</w:t>
      </w:r>
      <w:r w:rsidRPr="0066764F">
        <w:rPr>
          <w:rFonts w:ascii="Times New Roman" w:eastAsia="바탕체" w:hAnsi="Times New Roman"/>
          <w:b/>
          <w:lang w:eastAsia="ko-KR"/>
        </w:rPr>
        <w:t>, with a focus on enabling low-latency RRC resume</w:t>
      </w:r>
      <w:r>
        <w:rPr>
          <w:rFonts w:ascii="Times New Roman" w:eastAsia="바탕체" w:hAnsi="Times New Roman" w:hint="eastAsia"/>
          <w:b/>
          <w:lang w:eastAsia="ko-KR"/>
        </w:rPr>
        <w:t xml:space="preserve">, optimizing paging </w:t>
      </w:r>
      <w:r w:rsidRPr="0066764F">
        <w:rPr>
          <w:rFonts w:ascii="Times New Roman" w:eastAsia="바탕체" w:hAnsi="Times New Roman"/>
          <w:b/>
          <w:lang w:eastAsia="ko-KR"/>
        </w:rPr>
        <w:t xml:space="preserve">and </w:t>
      </w:r>
      <w:r>
        <w:rPr>
          <w:rFonts w:ascii="Times New Roman" w:eastAsia="바탕체" w:hAnsi="Times New Roman" w:hint="eastAsia"/>
          <w:b/>
          <w:lang w:eastAsia="ko-KR"/>
        </w:rPr>
        <w:t>enhancing network control over UE mobility</w:t>
      </w:r>
      <w:r w:rsidRPr="0066764F">
        <w:rPr>
          <w:rFonts w:ascii="Times New Roman" w:eastAsia="바탕체" w:hAnsi="Times New Roman"/>
          <w:b/>
          <w:lang w:eastAsia="ko-KR"/>
        </w:rPr>
        <w:t>.</w:t>
      </w:r>
    </w:p>
    <w:p w14:paraId="4E206A9E" w14:textId="2A5EB039" w:rsidR="0029244D" w:rsidRPr="00D219DD" w:rsidRDefault="00C9080E" w:rsidP="0029244D">
      <w:pPr>
        <w:pStyle w:val="2"/>
        <w:rPr>
          <w:b/>
          <w:bCs/>
        </w:rPr>
      </w:pPr>
      <w:r>
        <w:rPr>
          <w:b/>
          <w:bCs/>
        </w:rPr>
        <w:t>Consideration</w:t>
      </w:r>
      <w:r>
        <w:rPr>
          <w:rFonts w:hint="eastAsia"/>
          <w:b/>
          <w:bCs/>
        </w:rPr>
        <w:t xml:space="preserve">s for </w:t>
      </w:r>
      <w:r w:rsidR="00731E5A">
        <w:rPr>
          <w:rFonts w:hint="eastAsia"/>
          <w:b/>
          <w:bCs/>
        </w:rPr>
        <w:t>6GR RRC</w:t>
      </w:r>
      <w:r w:rsidR="00172DE7">
        <w:rPr>
          <w:rFonts w:hint="eastAsia"/>
          <w:b/>
          <w:bCs/>
        </w:rPr>
        <w:t xml:space="preserve"> </w:t>
      </w:r>
      <w:r w:rsidR="00731E5A">
        <w:rPr>
          <w:rFonts w:hint="eastAsia"/>
          <w:b/>
          <w:bCs/>
        </w:rPr>
        <w:t xml:space="preserve">INACTIVE </w:t>
      </w:r>
      <w:r w:rsidR="002E4C69">
        <w:rPr>
          <w:rFonts w:hint="eastAsia"/>
          <w:b/>
          <w:bCs/>
        </w:rPr>
        <w:t xml:space="preserve">Paging </w:t>
      </w:r>
      <w:r w:rsidR="001A430E" w:rsidRPr="001A430E">
        <w:rPr>
          <w:rFonts w:hint="eastAsia"/>
          <w:b/>
          <w:bCs/>
        </w:rPr>
        <w:t>S</w:t>
      </w:r>
      <w:r w:rsidR="002E4C69" w:rsidRPr="001A430E">
        <w:rPr>
          <w:rFonts w:hint="eastAsia"/>
          <w:b/>
          <w:bCs/>
        </w:rPr>
        <w:t>implification.</w:t>
      </w:r>
      <w:r w:rsidR="002E4C69">
        <w:rPr>
          <w:rFonts w:hint="eastAsia"/>
          <w:b/>
          <w:bCs/>
        </w:rPr>
        <w:t xml:space="preserve"> </w:t>
      </w:r>
    </w:p>
    <w:p w14:paraId="3E714263" w14:textId="474F70B9" w:rsidR="002E4C69" w:rsidRPr="00610E3A" w:rsidRDefault="002E4C69" w:rsidP="001972B0">
      <w:pPr>
        <w:rPr>
          <w:rFonts w:ascii="Times New Roman" w:eastAsia="바탕체" w:hAnsi="Times New Roman"/>
          <w:bCs/>
          <w:lang w:eastAsia="ko-KR"/>
        </w:rPr>
      </w:pPr>
      <w:r>
        <w:rPr>
          <w:rFonts w:ascii="Times New Roman" w:eastAsia="바탕체" w:hAnsi="Times New Roman" w:hint="eastAsia"/>
          <w:bCs/>
          <w:lang w:eastAsia="ko-KR"/>
        </w:rPr>
        <w:t>During the RAN2#131bis meeting, there was some discussion regarding RRC_INACTIVE state and some companies</w:t>
      </w:r>
      <w:r w:rsidR="001972B0">
        <w:rPr>
          <w:rFonts w:ascii="Times New Roman" w:eastAsia="바탕체" w:hAnsi="Times New Roman" w:hint="eastAsia"/>
          <w:bCs/>
          <w:lang w:eastAsia="ko-KR"/>
        </w:rPr>
        <w:t xml:space="preserve"> consider that</w:t>
      </w:r>
      <w:r w:rsidR="00610E3A">
        <w:rPr>
          <w:rFonts w:ascii="Times New Roman" w:eastAsia="바탕체" w:hAnsi="Times New Roman" w:hint="eastAsia"/>
          <w:bCs/>
          <w:lang w:eastAsia="ko-KR"/>
        </w:rPr>
        <w:t xml:space="preserve"> </w:t>
      </w:r>
      <w:r w:rsidR="00CF533A">
        <w:rPr>
          <w:rFonts w:ascii="Times New Roman" w:eastAsia="바탕체" w:hAnsi="Times New Roman" w:hint="eastAsia"/>
          <w:bCs/>
          <w:lang w:eastAsia="ko-KR"/>
        </w:rPr>
        <w:t>p</w:t>
      </w:r>
      <w:r w:rsidR="00610E3A">
        <w:rPr>
          <w:rFonts w:ascii="Times New Roman" w:eastAsia="바탕체" w:hAnsi="Times New Roman" w:hint="eastAsia"/>
          <w:bCs/>
          <w:lang w:eastAsia="ko-KR"/>
        </w:rPr>
        <w:t>aging for</w:t>
      </w:r>
      <w:r>
        <w:rPr>
          <w:rFonts w:ascii="Times New Roman" w:eastAsia="바탕체" w:hAnsi="Times New Roman" w:hint="eastAsia"/>
          <w:bCs/>
          <w:lang w:eastAsia="ko-KR"/>
        </w:rPr>
        <w:t xml:space="preserve"> </w:t>
      </w:r>
      <w:r w:rsidR="001972B0">
        <w:rPr>
          <w:rFonts w:ascii="Times New Roman" w:eastAsia="바탕체" w:hAnsi="Times New Roman" w:hint="eastAsia"/>
          <w:bCs/>
          <w:lang w:eastAsia="ko-KR"/>
        </w:rPr>
        <w:t xml:space="preserve">RRC_INACTIVE state </w:t>
      </w:r>
      <w:r w:rsidR="00610E3A">
        <w:rPr>
          <w:rFonts w:ascii="Times New Roman" w:eastAsia="바탕체" w:hAnsi="Times New Roman" w:hint="eastAsia"/>
          <w:bCs/>
          <w:lang w:eastAsia="ko-KR"/>
        </w:rPr>
        <w:t>needs to be simplified in 6G.</w:t>
      </w:r>
      <w:r w:rsidR="001972B0">
        <w:rPr>
          <w:rFonts w:ascii="Times New Roman" w:eastAsia="바탕체" w:hAnsi="Times New Roman" w:hint="eastAsia"/>
          <w:bCs/>
          <w:lang w:eastAsia="ko-KR"/>
        </w:rPr>
        <w:t xml:space="preserve"> </w:t>
      </w:r>
      <w:r w:rsidR="001972B0">
        <w:rPr>
          <w:rFonts w:ascii="Times New Roman" w:eastAsia="바탕체" w:hAnsi="Times New Roman"/>
          <w:bCs/>
          <w:lang w:eastAsia="ko-KR"/>
        </w:rPr>
        <w:t>W</w:t>
      </w:r>
      <w:r w:rsidR="001972B0">
        <w:rPr>
          <w:rFonts w:ascii="Times New Roman" w:eastAsia="바탕체" w:hAnsi="Times New Roman" w:hint="eastAsia"/>
          <w:bCs/>
          <w:lang w:eastAsia="ko-KR"/>
        </w:rPr>
        <w:t xml:space="preserve">e </w:t>
      </w:r>
      <w:r w:rsidR="00AE38D9">
        <w:rPr>
          <w:rFonts w:ascii="Times New Roman" w:eastAsia="바탕체" w:hAnsi="Times New Roman" w:hint="eastAsia"/>
          <w:bCs/>
          <w:lang w:eastAsia="ko-KR"/>
        </w:rPr>
        <w:t xml:space="preserve">would like to </w:t>
      </w:r>
      <w:r w:rsidR="001972B0">
        <w:rPr>
          <w:rFonts w:ascii="Times New Roman" w:eastAsia="바탕체" w:hAnsi="Times New Roman" w:hint="eastAsia"/>
          <w:bCs/>
          <w:lang w:eastAsia="ko-KR"/>
        </w:rPr>
        <w:t xml:space="preserve">share our views </w:t>
      </w:r>
      <w:r w:rsidR="00610E3A">
        <w:rPr>
          <w:rFonts w:ascii="Times New Roman" w:eastAsia="바탕체" w:hAnsi="Times New Roman" w:hint="eastAsia"/>
          <w:bCs/>
          <w:lang w:eastAsia="ko-KR"/>
        </w:rPr>
        <w:t>on</w:t>
      </w:r>
      <w:r w:rsidR="001972B0">
        <w:rPr>
          <w:rFonts w:ascii="Times New Roman" w:eastAsia="바탕체" w:hAnsi="Times New Roman" w:hint="eastAsia"/>
          <w:bCs/>
          <w:lang w:eastAsia="ko-KR"/>
        </w:rPr>
        <w:t xml:space="preserve"> paging simplification</w:t>
      </w:r>
      <w:r w:rsidR="00610E3A">
        <w:rPr>
          <w:rFonts w:ascii="Times New Roman" w:eastAsia="바탕체" w:hAnsi="Times New Roman" w:hint="eastAsia"/>
          <w:bCs/>
          <w:lang w:eastAsia="ko-KR"/>
        </w:rPr>
        <w:t xml:space="preserve"> </w:t>
      </w:r>
      <w:r w:rsidR="00D84AA5">
        <w:rPr>
          <w:rFonts w:ascii="Times New Roman" w:eastAsia="바탕체" w:hAnsi="Times New Roman" w:hint="eastAsia"/>
          <w:bCs/>
          <w:lang w:eastAsia="ko-KR"/>
        </w:rPr>
        <w:t xml:space="preserve">that </w:t>
      </w:r>
      <w:r w:rsidR="00610E3A">
        <w:rPr>
          <w:rFonts w:ascii="Times New Roman" w:eastAsia="바탕체" w:hAnsi="Times New Roman" w:hint="eastAsia"/>
          <w:bCs/>
          <w:lang w:eastAsia="ko-KR"/>
        </w:rPr>
        <w:t xml:space="preserve">should be considered </w:t>
      </w:r>
      <w:r w:rsidR="00AE38D9">
        <w:rPr>
          <w:rFonts w:ascii="Times New Roman" w:eastAsia="바탕체" w:hAnsi="Times New Roman" w:hint="eastAsia"/>
          <w:bCs/>
          <w:lang w:eastAsia="ko-KR"/>
        </w:rPr>
        <w:t>in 6G design</w:t>
      </w:r>
      <w:r w:rsidR="00D84AA5">
        <w:rPr>
          <w:rFonts w:ascii="Times New Roman" w:eastAsia="바탕체" w:hAnsi="Times New Roman" w:hint="eastAsia"/>
          <w:bCs/>
          <w:lang w:eastAsia="ko-KR"/>
        </w:rPr>
        <w:t xml:space="preserve">, which will have </w:t>
      </w:r>
      <w:r w:rsidR="00610E3A">
        <w:rPr>
          <w:rFonts w:ascii="Times New Roman" w:eastAsia="바탕체" w:hAnsi="Times New Roman" w:hint="eastAsia"/>
          <w:bCs/>
          <w:lang w:eastAsia="ko-KR"/>
        </w:rPr>
        <w:t xml:space="preserve">better radio performance than 5G NR. </w:t>
      </w:r>
    </w:p>
    <w:p w14:paraId="10202469" w14:textId="6F10C915" w:rsidR="00D84AA5" w:rsidRDefault="00610E3A" w:rsidP="00570E01">
      <w:pPr>
        <w:rPr>
          <w:rFonts w:ascii="Times New Roman" w:eastAsia="바탕체" w:hAnsi="Times New Roman"/>
          <w:bCs/>
          <w:lang w:eastAsia="ko-KR"/>
        </w:rPr>
      </w:pPr>
      <w:r>
        <w:rPr>
          <w:rFonts w:ascii="Times New Roman" w:eastAsia="바탕체" w:hAnsi="Times New Roman" w:hint="eastAsia"/>
          <w:bCs/>
          <w:lang w:eastAsia="ko-KR"/>
        </w:rPr>
        <w:t xml:space="preserve">One of the things that </w:t>
      </w:r>
      <w:r w:rsidR="001A430E">
        <w:rPr>
          <w:rFonts w:ascii="Times New Roman" w:eastAsia="바탕체" w:hAnsi="Times New Roman" w:hint="eastAsia"/>
          <w:bCs/>
          <w:lang w:eastAsia="ko-KR"/>
        </w:rPr>
        <w:t>RAN2</w:t>
      </w:r>
      <w:r>
        <w:rPr>
          <w:rFonts w:ascii="Times New Roman" w:eastAsia="바탕체" w:hAnsi="Times New Roman" w:hint="eastAsia"/>
          <w:bCs/>
          <w:lang w:eastAsia="ko-KR"/>
        </w:rPr>
        <w:t xml:space="preserve"> need to consider is that RRC state mismatch problem is</w:t>
      </w:r>
      <w:r w:rsidR="00D84AA5">
        <w:rPr>
          <w:rFonts w:ascii="Times New Roman" w:eastAsia="바탕체" w:hAnsi="Times New Roman" w:hint="eastAsia"/>
          <w:bCs/>
          <w:lang w:eastAsia="ko-KR"/>
        </w:rPr>
        <w:t xml:space="preserve"> still</w:t>
      </w:r>
      <w:r>
        <w:rPr>
          <w:rFonts w:ascii="Times New Roman" w:eastAsia="바탕체" w:hAnsi="Times New Roman" w:hint="eastAsia"/>
          <w:bCs/>
          <w:lang w:eastAsia="ko-KR"/>
        </w:rPr>
        <w:t xml:space="preserve"> </w:t>
      </w:r>
      <w:r w:rsidR="00CF533A">
        <w:rPr>
          <w:rFonts w:ascii="Times New Roman" w:eastAsia="바탕체" w:hAnsi="Times New Roman" w:hint="eastAsia"/>
          <w:bCs/>
          <w:lang w:eastAsia="ko-KR"/>
        </w:rPr>
        <w:t>inevitable problem</w:t>
      </w:r>
      <w:r>
        <w:rPr>
          <w:rFonts w:ascii="Times New Roman" w:eastAsia="바탕체" w:hAnsi="Times New Roman" w:hint="eastAsia"/>
          <w:bCs/>
          <w:lang w:eastAsia="ko-KR"/>
        </w:rPr>
        <w:t xml:space="preserve"> in 6G. When we design RRC</w:t>
      </w:r>
      <w:r w:rsidR="007F3E06">
        <w:rPr>
          <w:rFonts w:ascii="Times New Roman" w:eastAsia="바탕체" w:hAnsi="Times New Roman" w:hint="eastAsia"/>
          <w:bCs/>
          <w:lang w:eastAsia="ko-KR"/>
        </w:rPr>
        <w:t>_</w:t>
      </w:r>
      <w:r>
        <w:rPr>
          <w:rFonts w:ascii="Times New Roman" w:eastAsia="바탕체" w:hAnsi="Times New Roman" w:hint="eastAsia"/>
          <w:bCs/>
          <w:lang w:eastAsia="ko-KR"/>
        </w:rPr>
        <w:t xml:space="preserve">INACTIVE in 5G NR, </w:t>
      </w:r>
      <w:r w:rsidR="001A430E">
        <w:rPr>
          <w:rFonts w:ascii="Times New Roman" w:eastAsia="바탕체" w:hAnsi="Times New Roman" w:hint="eastAsia"/>
          <w:bCs/>
          <w:lang w:eastAsia="ko-KR"/>
        </w:rPr>
        <w:t>RAN2</w:t>
      </w:r>
      <w:r>
        <w:rPr>
          <w:rFonts w:ascii="Times New Roman" w:eastAsia="바탕체" w:hAnsi="Times New Roman" w:hint="eastAsia"/>
          <w:bCs/>
          <w:lang w:eastAsia="ko-KR"/>
        </w:rPr>
        <w:t xml:space="preserve"> fully understand that RRC state mismatch problem is unavoidable. </w:t>
      </w:r>
      <w:r w:rsidR="008003E2">
        <w:rPr>
          <w:rFonts w:ascii="Times New Roman" w:eastAsia="바탕체" w:hAnsi="Times New Roman" w:hint="eastAsia"/>
          <w:bCs/>
          <w:lang w:eastAsia="ko-KR"/>
        </w:rPr>
        <w:t>And UE in RRC_INACTIVE state monitor</w:t>
      </w:r>
      <w:r w:rsidR="00CF533A">
        <w:rPr>
          <w:rFonts w:ascii="Times New Roman" w:eastAsia="바탕체" w:hAnsi="Times New Roman" w:hint="eastAsia"/>
          <w:bCs/>
          <w:lang w:eastAsia="ko-KR"/>
        </w:rPr>
        <w:t>s</w:t>
      </w:r>
      <w:r w:rsidR="008003E2">
        <w:rPr>
          <w:rFonts w:ascii="Times New Roman" w:eastAsia="바탕체" w:hAnsi="Times New Roman" w:hint="eastAsia"/>
          <w:bCs/>
          <w:lang w:eastAsia="ko-KR"/>
        </w:rPr>
        <w:t xml:space="preserve"> paging channel</w:t>
      </w:r>
      <w:r w:rsidR="00CF533A">
        <w:rPr>
          <w:rFonts w:ascii="Times New Roman" w:eastAsia="바탕체" w:hAnsi="Times New Roman" w:hint="eastAsia"/>
          <w:bCs/>
          <w:lang w:eastAsia="ko-KR"/>
        </w:rPr>
        <w:t>s</w:t>
      </w:r>
      <w:r w:rsidR="008003E2">
        <w:rPr>
          <w:rFonts w:ascii="Times New Roman" w:eastAsia="바탕체" w:hAnsi="Times New Roman" w:hint="eastAsia"/>
          <w:bCs/>
          <w:lang w:eastAsia="ko-KR"/>
        </w:rPr>
        <w:t xml:space="preserve"> for both RAN-initiated paging and CN-</w:t>
      </w:r>
      <w:r w:rsidR="008003E2">
        <w:rPr>
          <w:rFonts w:ascii="Times New Roman" w:eastAsia="바탕체" w:hAnsi="Times New Roman"/>
          <w:bCs/>
          <w:lang w:eastAsia="ko-KR"/>
        </w:rPr>
        <w:t>initiated</w:t>
      </w:r>
      <w:r w:rsidR="008003E2">
        <w:rPr>
          <w:rFonts w:ascii="Times New Roman" w:eastAsia="바탕체" w:hAnsi="Times New Roman" w:hint="eastAsia"/>
          <w:bCs/>
          <w:lang w:eastAsia="ko-KR"/>
        </w:rPr>
        <w:t xml:space="preserve"> paging. </w:t>
      </w:r>
      <w:r>
        <w:rPr>
          <w:rFonts w:ascii="Times New Roman" w:eastAsia="바탕체" w:hAnsi="Times New Roman"/>
          <w:bCs/>
          <w:lang w:eastAsia="ko-KR"/>
        </w:rPr>
        <w:t>T</w:t>
      </w:r>
      <w:r>
        <w:rPr>
          <w:rFonts w:ascii="Times New Roman" w:eastAsia="바탕체" w:hAnsi="Times New Roman" w:hint="eastAsia"/>
          <w:bCs/>
          <w:lang w:eastAsia="ko-KR"/>
        </w:rPr>
        <w:t>his is because RRC</w:t>
      </w:r>
      <w:r w:rsidR="007F3E06">
        <w:rPr>
          <w:rFonts w:ascii="Times New Roman" w:eastAsia="바탕체" w:hAnsi="Times New Roman" w:hint="eastAsia"/>
          <w:bCs/>
          <w:lang w:eastAsia="ko-KR"/>
        </w:rPr>
        <w:t>_</w:t>
      </w:r>
      <w:r>
        <w:rPr>
          <w:rFonts w:ascii="Times New Roman" w:eastAsia="바탕체" w:hAnsi="Times New Roman" w:hint="eastAsia"/>
          <w:bCs/>
          <w:lang w:eastAsia="ko-KR"/>
        </w:rPr>
        <w:t>INACTIVE and RRC</w:t>
      </w:r>
      <w:r w:rsidR="007F3E06">
        <w:rPr>
          <w:rFonts w:ascii="Times New Roman" w:eastAsia="바탕체" w:hAnsi="Times New Roman" w:hint="eastAsia"/>
          <w:bCs/>
          <w:lang w:eastAsia="ko-KR"/>
        </w:rPr>
        <w:t>_</w:t>
      </w:r>
      <w:r>
        <w:rPr>
          <w:rFonts w:ascii="Times New Roman" w:eastAsia="바탕체" w:hAnsi="Times New Roman" w:hint="eastAsia"/>
          <w:bCs/>
          <w:lang w:eastAsia="ko-KR"/>
        </w:rPr>
        <w:t xml:space="preserve">IDLE state </w:t>
      </w:r>
      <w:r w:rsidR="00CF533A">
        <w:rPr>
          <w:rFonts w:ascii="Times New Roman" w:eastAsia="바탕체" w:hAnsi="Times New Roman" w:hint="eastAsia"/>
          <w:bCs/>
          <w:lang w:eastAsia="ko-KR"/>
        </w:rPr>
        <w:t>are</w:t>
      </w:r>
      <w:r>
        <w:rPr>
          <w:rFonts w:ascii="Times New Roman" w:eastAsia="바탕체" w:hAnsi="Times New Roman" w:hint="eastAsia"/>
          <w:bCs/>
          <w:lang w:eastAsia="ko-KR"/>
        </w:rPr>
        <w:t xml:space="preserve"> not controlled by the network system</w:t>
      </w:r>
      <w:r w:rsidR="0097223F">
        <w:rPr>
          <w:rFonts w:ascii="Times New Roman" w:eastAsia="바탕체" w:hAnsi="Times New Roman" w:hint="eastAsia"/>
          <w:bCs/>
          <w:lang w:eastAsia="ko-KR"/>
        </w:rPr>
        <w:t xml:space="preserve"> and </w:t>
      </w:r>
      <w:r w:rsidR="00CF533A">
        <w:rPr>
          <w:rFonts w:ascii="Times New Roman" w:eastAsia="바탕체" w:hAnsi="Times New Roman" w:hint="eastAsia"/>
          <w:bCs/>
          <w:lang w:eastAsia="ko-KR"/>
        </w:rPr>
        <w:t xml:space="preserve">there are some scenarios that UE cannot </w:t>
      </w:r>
      <w:r w:rsidR="00CF533A">
        <w:rPr>
          <w:rFonts w:ascii="Times New Roman" w:eastAsia="바탕체" w:hAnsi="Times New Roman"/>
          <w:bCs/>
          <w:lang w:eastAsia="ko-KR"/>
        </w:rPr>
        <w:t>update</w:t>
      </w:r>
      <w:r w:rsidR="00CF533A">
        <w:rPr>
          <w:rFonts w:ascii="Times New Roman" w:eastAsia="바탕체" w:hAnsi="Times New Roman" w:hint="eastAsia"/>
          <w:bCs/>
          <w:lang w:eastAsia="ko-KR"/>
        </w:rPr>
        <w:t xml:space="preserve"> its state change to network. For example, if the RNA update procedure failure occurs, UE may go to RRC_IDLE state without informing RRC state transition to the network. </w:t>
      </w:r>
      <w:r w:rsidR="00CF533A" w:rsidRPr="001A054B">
        <w:rPr>
          <w:rFonts w:ascii="Times New Roman" w:eastAsia="바탕체" w:hAnsi="Times New Roman"/>
          <w:bCs/>
          <w:lang w:eastAsia="ko-KR"/>
        </w:rPr>
        <w:t>A</w:t>
      </w:r>
      <w:r w:rsidR="008003E2" w:rsidRPr="00CF533A">
        <w:rPr>
          <w:rFonts w:ascii="Times New Roman" w:eastAsia="바탕체" w:hAnsi="Times New Roman"/>
          <w:bCs/>
          <w:lang w:eastAsia="ko-KR"/>
        </w:rPr>
        <w:t>lso,</w:t>
      </w:r>
      <w:r w:rsidR="008003E2" w:rsidRPr="00CF533A">
        <w:rPr>
          <w:rFonts w:ascii="Times New Roman" w:eastAsia="바탕체" w:hAnsi="Times New Roman" w:hint="eastAsia"/>
          <w:bCs/>
          <w:lang w:eastAsia="ko-KR"/>
        </w:rPr>
        <w:t xml:space="preserve"> there is the </w:t>
      </w:r>
      <w:r w:rsidR="0030308A" w:rsidRPr="001A054B">
        <w:rPr>
          <w:rFonts w:ascii="Times New Roman" w:eastAsia="바탕체" w:hAnsi="Times New Roman"/>
          <w:bCs/>
          <w:lang w:eastAsia="ko-KR"/>
        </w:rPr>
        <w:t>scenario where</w:t>
      </w:r>
      <w:r w:rsidR="008003E2" w:rsidRPr="00CF533A">
        <w:rPr>
          <w:rFonts w:ascii="Times New Roman" w:eastAsia="바탕체" w:hAnsi="Times New Roman" w:hint="eastAsia"/>
          <w:bCs/>
          <w:lang w:eastAsia="ko-KR"/>
        </w:rPr>
        <w:t xml:space="preserve"> UE miss paging</w:t>
      </w:r>
      <w:r w:rsidR="009079B1">
        <w:rPr>
          <w:rFonts w:ascii="Times New Roman" w:eastAsia="바탕체" w:hAnsi="Times New Roman" w:hint="eastAsia"/>
          <w:bCs/>
          <w:lang w:eastAsia="ko-KR"/>
        </w:rPr>
        <w:t xml:space="preserve"> for RRC</w:t>
      </w:r>
      <w:r w:rsidR="007F3E06">
        <w:rPr>
          <w:rFonts w:ascii="Times New Roman" w:eastAsia="바탕체" w:hAnsi="Times New Roman" w:hint="eastAsia"/>
          <w:bCs/>
          <w:lang w:eastAsia="ko-KR"/>
        </w:rPr>
        <w:t>_</w:t>
      </w:r>
      <w:r w:rsidR="009079B1">
        <w:rPr>
          <w:rFonts w:ascii="Times New Roman" w:eastAsia="바탕체" w:hAnsi="Times New Roman" w:hint="eastAsia"/>
          <w:bCs/>
          <w:lang w:eastAsia="ko-KR"/>
        </w:rPr>
        <w:t>INACTIVE state</w:t>
      </w:r>
      <w:r w:rsidR="008003E2" w:rsidRPr="00CF533A">
        <w:rPr>
          <w:rFonts w:ascii="Times New Roman" w:eastAsia="바탕체" w:hAnsi="Times New Roman" w:hint="eastAsia"/>
          <w:bCs/>
          <w:lang w:eastAsia="ko-KR"/>
        </w:rPr>
        <w:t xml:space="preserve"> </w:t>
      </w:r>
      <w:r w:rsidR="00CF533A" w:rsidRPr="001A054B">
        <w:rPr>
          <w:rFonts w:ascii="Times New Roman" w:eastAsia="바탕체" w:hAnsi="Times New Roman"/>
          <w:bCs/>
          <w:lang w:eastAsia="ko-KR"/>
        </w:rPr>
        <w:t xml:space="preserve">due to the </w:t>
      </w:r>
      <w:r w:rsidR="00CF533A" w:rsidRPr="00CF533A">
        <w:rPr>
          <w:rFonts w:ascii="Times New Roman" w:eastAsia="바탕체" w:hAnsi="Times New Roman" w:hint="eastAsia"/>
          <w:bCs/>
          <w:lang w:eastAsia="ko-KR"/>
        </w:rPr>
        <w:t>temporal</w:t>
      </w:r>
      <w:r w:rsidR="00CF533A" w:rsidRPr="00CF533A">
        <w:rPr>
          <w:rFonts w:ascii="Times New Roman" w:eastAsia="바탕체" w:hAnsi="Times New Roman"/>
          <w:bCs/>
          <w:lang w:eastAsia="ko-KR"/>
        </w:rPr>
        <w:t xml:space="preserve"> out of radio coverage</w:t>
      </w:r>
      <w:r w:rsidR="00CF533A" w:rsidRPr="001A054B">
        <w:rPr>
          <w:rFonts w:ascii="Times New Roman" w:eastAsia="바탕체" w:hAnsi="Times New Roman"/>
          <w:bCs/>
          <w:lang w:eastAsia="ko-KR"/>
        </w:rPr>
        <w:t xml:space="preserve"> and</w:t>
      </w:r>
      <w:r w:rsidR="008003E2" w:rsidRPr="00CF533A">
        <w:rPr>
          <w:rFonts w:ascii="Times New Roman" w:eastAsia="바탕체" w:hAnsi="Times New Roman" w:hint="eastAsia"/>
          <w:bCs/>
          <w:lang w:eastAsia="ko-KR"/>
        </w:rPr>
        <w:t xml:space="preserve"> </w:t>
      </w:r>
      <w:r w:rsidR="008003E2" w:rsidRPr="00CF533A">
        <w:rPr>
          <w:rFonts w:ascii="Times New Roman" w:eastAsia="바탕체" w:hAnsi="Times New Roman"/>
          <w:bCs/>
          <w:lang w:eastAsia="ko-KR"/>
        </w:rPr>
        <w:t>resulting in the RAN node releasing the UE configuration</w:t>
      </w:r>
      <w:r w:rsidR="0030308A" w:rsidRPr="001A054B">
        <w:rPr>
          <w:rFonts w:ascii="Times New Roman" w:eastAsia="바탕체" w:hAnsi="Times New Roman"/>
          <w:bCs/>
          <w:lang w:eastAsia="ko-KR"/>
        </w:rPr>
        <w:t>.</w:t>
      </w:r>
      <w:r w:rsidR="00CF533A">
        <w:rPr>
          <w:rFonts w:ascii="Times New Roman" w:eastAsia="바탕체" w:hAnsi="Times New Roman" w:hint="eastAsia"/>
          <w:bCs/>
          <w:lang w:eastAsia="ko-KR"/>
        </w:rPr>
        <w:t xml:space="preserve"> </w:t>
      </w:r>
      <w:r w:rsidR="00D84AA5">
        <w:rPr>
          <w:rFonts w:ascii="Times New Roman" w:eastAsia="바탕체" w:hAnsi="Times New Roman" w:hint="eastAsia"/>
          <w:bCs/>
          <w:lang w:eastAsia="ko-KR"/>
        </w:rPr>
        <w:t>As these RRC state mismatch scenarios will still occur in 6</w:t>
      </w:r>
      <w:r w:rsidR="00F81B7E">
        <w:rPr>
          <w:rFonts w:ascii="Times New Roman" w:eastAsia="바탕체" w:hAnsi="Times New Roman"/>
          <w:bCs/>
          <w:lang w:eastAsia="ko-KR"/>
        </w:rPr>
        <w:t xml:space="preserve">G, </w:t>
      </w:r>
      <w:r w:rsidR="00A6560C">
        <w:rPr>
          <w:rFonts w:ascii="Times New Roman" w:eastAsia="바탕체" w:hAnsi="Times New Roman" w:hint="eastAsia"/>
          <w:bCs/>
          <w:lang w:eastAsia="ko-KR"/>
        </w:rPr>
        <w:t xml:space="preserve">we need to consider </w:t>
      </w:r>
      <w:r w:rsidR="00F81B7E">
        <w:rPr>
          <w:rFonts w:ascii="Times New Roman" w:eastAsia="바탕체" w:hAnsi="Times New Roman"/>
          <w:bCs/>
          <w:lang w:eastAsia="ko-KR"/>
        </w:rPr>
        <w:t>RRC</w:t>
      </w:r>
      <w:r w:rsidR="001A430E">
        <w:rPr>
          <w:rFonts w:ascii="Times New Roman" w:eastAsia="바탕체" w:hAnsi="Times New Roman" w:hint="eastAsia"/>
          <w:bCs/>
          <w:lang w:eastAsia="ko-KR"/>
        </w:rPr>
        <w:t xml:space="preserve"> state mismatch</w:t>
      </w:r>
      <w:r w:rsidR="007F3E06">
        <w:rPr>
          <w:rFonts w:ascii="Times New Roman" w:eastAsia="바탕체" w:hAnsi="Times New Roman" w:hint="eastAsia"/>
          <w:bCs/>
          <w:lang w:eastAsia="ko-KR"/>
        </w:rPr>
        <w:t xml:space="preserve"> problem</w:t>
      </w:r>
      <w:r w:rsidR="001A430E">
        <w:rPr>
          <w:rFonts w:ascii="Times New Roman" w:eastAsia="바탕체" w:hAnsi="Times New Roman" w:hint="eastAsia"/>
          <w:bCs/>
          <w:lang w:eastAsia="ko-KR"/>
        </w:rPr>
        <w:t xml:space="preserve"> </w:t>
      </w:r>
      <w:r w:rsidR="00A6560C">
        <w:rPr>
          <w:rFonts w:ascii="Times New Roman" w:eastAsia="바탕체" w:hAnsi="Times New Roman" w:hint="eastAsia"/>
          <w:bCs/>
          <w:lang w:eastAsia="ko-KR"/>
        </w:rPr>
        <w:t>in</w:t>
      </w:r>
      <w:r w:rsidR="00F81B7E" w:rsidRPr="00F81B7E">
        <w:rPr>
          <w:rFonts w:ascii="Times New Roman" w:eastAsia="바탕체" w:hAnsi="Times New Roman"/>
          <w:bCs/>
          <w:lang w:eastAsia="ko-KR"/>
        </w:rPr>
        <w:t xml:space="preserve"> simplif</w:t>
      </w:r>
      <w:r w:rsidR="00A6560C">
        <w:rPr>
          <w:rFonts w:ascii="Times New Roman" w:eastAsia="바탕체" w:hAnsi="Times New Roman" w:hint="eastAsia"/>
          <w:bCs/>
          <w:lang w:eastAsia="ko-KR"/>
        </w:rPr>
        <w:t>ying</w:t>
      </w:r>
      <w:r w:rsidR="00D84AA5">
        <w:rPr>
          <w:rFonts w:ascii="Times New Roman" w:eastAsia="바탕체" w:hAnsi="Times New Roman" w:hint="eastAsia"/>
          <w:bCs/>
          <w:lang w:eastAsia="ko-KR"/>
        </w:rPr>
        <w:t xml:space="preserve"> RRC_INACTIVE</w:t>
      </w:r>
      <w:r w:rsidR="00EA1AD3">
        <w:rPr>
          <w:rFonts w:ascii="Times New Roman" w:eastAsia="바탕체" w:hAnsi="Times New Roman" w:hint="eastAsia"/>
          <w:bCs/>
          <w:lang w:eastAsia="ko-KR"/>
        </w:rPr>
        <w:t xml:space="preserve"> paging</w:t>
      </w:r>
      <w:r w:rsidR="00D84AA5">
        <w:rPr>
          <w:rFonts w:ascii="Times New Roman" w:eastAsia="바탕체" w:hAnsi="Times New Roman" w:hint="eastAsia"/>
          <w:bCs/>
          <w:lang w:eastAsia="ko-KR"/>
        </w:rPr>
        <w:t xml:space="preserve">. </w:t>
      </w:r>
    </w:p>
    <w:p w14:paraId="32B4FCEF" w14:textId="20DA9414" w:rsidR="001A430E" w:rsidRDefault="00AE38D9" w:rsidP="001A430E">
      <w:pPr>
        <w:rPr>
          <w:rFonts w:ascii="Times New Roman" w:eastAsia="바탕체" w:hAnsi="Times New Roman"/>
          <w:bCs/>
          <w:lang w:eastAsia="ko-KR"/>
        </w:rPr>
      </w:pPr>
      <w:r>
        <w:rPr>
          <w:rFonts w:ascii="Times New Roman" w:eastAsia="바탕체" w:hAnsi="Times New Roman" w:hint="eastAsia"/>
          <w:bCs/>
          <w:lang w:eastAsia="ko-KR"/>
        </w:rPr>
        <w:t>Another thing need</w:t>
      </w:r>
      <w:r w:rsidR="001A430E">
        <w:rPr>
          <w:rFonts w:ascii="Times New Roman" w:eastAsia="바탕체" w:hAnsi="Times New Roman" w:hint="eastAsia"/>
          <w:bCs/>
          <w:lang w:eastAsia="ko-KR"/>
        </w:rPr>
        <w:t>s</w:t>
      </w:r>
      <w:r>
        <w:rPr>
          <w:rFonts w:ascii="Times New Roman" w:eastAsia="바탕체" w:hAnsi="Times New Roman" w:hint="eastAsia"/>
          <w:bCs/>
          <w:lang w:eastAsia="ko-KR"/>
        </w:rPr>
        <w:t xml:space="preserve"> to </w:t>
      </w:r>
      <w:r w:rsidR="001A430E">
        <w:rPr>
          <w:rFonts w:ascii="Times New Roman" w:eastAsia="바탕체" w:hAnsi="Times New Roman" w:hint="eastAsia"/>
          <w:bCs/>
          <w:lang w:eastAsia="ko-KR"/>
        </w:rPr>
        <w:t xml:space="preserve">be </w:t>
      </w:r>
      <w:r>
        <w:rPr>
          <w:rFonts w:ascii="Times New Roman" w:eastAsia="바탕체" w:hAnsi="Times New Roman" w:hint="eastAsia"/>
          <w:bCs/>
          <w:lang w:eastAsia="ko-KR"/>
        </w:rPr>
        <w:t>consider</w:t>
      </w:r>
      <w:r w:rsidR="001A430E">
        <w:rPr>
          <w:rFonts w:ascii="Times New Roman" w:eastAsia="바탕체" w:hAnsi="Times New Roman" w:hint="eastAsia"/>
          <w:bCs/>
          <w:lang w:eastAsia="ko-KR"/>
        </w:rPr>
        <w:t>ed</w:t>
      </w:r>
      <w:r>
        <w:rPr>
          <w:rFonts w:ascii="Times New Roman" w:eastAsia="바탕체" w:hAnsi="Times New Roman" w:hint="eastAsia"/>
          <w:bCs/>
          <w:lang w:eastAsia="ko-KR"/>
        </w:rPr>
        <w:t xml:space="preserve"> in RRC_INACTIVE paging simplification is that </w:t>
      </w:r>
      <w:r w:rsidRPr="00EC3C1F">
        <w:rPr>
          <w:rFonts w:ascii="Times New Roman" w:eastAsia="바탕체" w:hAnsi="Times New Roman"/>
          <w:bCs/>
          <w:lang w:eastAsia="ko-KR"/>
        </w:rPr>
        <w:t xml:space="preserve">UE-specific </w:t>
      </w:r>
      <w:r w:rsidR="00A6560C">
        <w:rPr>
          <w:rFonts w:ascii="Times New Roman" w:eastAsia="바탕체" w:hAnsi="Times New Roman" w:hint="eastAsia"/>
          <w:bCs/>
          <w:lang w:eastAsia="ko-KR"/>
        </w:rPr>
        <w:t xml:space="preserve">paging </w:t>
      </w:r>
      <w:r w:rsidRPr="00EC3C1F">
        <w:rPr>
          <w:rFonts w:ascii="Times New Roman" w:eastAsia="바탕체" w:hAnsi="Times New Roman"/>
          <w:bCs/>
          <w:lang w:eastAsia="ko-KR"/>
        </w:rPr>
        <w:t>DRX cycle for the RRC</w:t>
      </w:r>
      <w:r w:rsidR="00AA3AAA">
        <w:rPr>
          <w:rFonts w:ascii="Times New Roman" w:eastAsia="바탕체" w:hAnsi="Times New Roman" w:hint="eastAsia"/>
          <w:bCs/>
          <w:lang w:eastAsia="ko-KR"/>
        </w:rPr>
        <w:t>_INACTIVE</w:t>
      </w:r>
      <w:r w:rsidRPr="00EC3C1F">
        <w:rPr>
          <w:rFonts w:ascii="Times New Roman" w:eastAsia="바탕체" w:hAnsi="Times New Roman"/>
          <w:bCs/>
          <w:lang w:eastAsia="ko-KR"/>
        </w:rPr>
        <w:t xml:space="preserve"> state</w:t>
      </w:r>
      <w:r>
        <w:rPr>
          <w:rFonts w:ascii="Times New Roman" w:eastAsia="바탕체" w:hAnsi="Times New Roman" w:hint="eastAsia"/>
          <w:bCs/>
          <w:lang w:eastAsia="ko-KR"/>
        </w:rPr>
        <w:t xml:space="preserve"> is still important in 6G. In our understanding, </w:t>
      </w:r>
      <w:r w:rsidR="00AA3AAA">
        <w:rPr>
          <w:rFonts w:ascii="Times New Roman" w:eastAsia="바탕체" w:hAnsi="Times New Roman" w:hint="eastAsia"/>
          <w:bCs/>
          <w:lang w:eastAsia="ko-KR"/>
        </w:rPr>
        <w:t xml:space="preserve">the </w:t>
      </w:r>
      <w:r w:rsidR="007F3E06">
        <w:rPr>
          <w:rFonts w:ascii="Times New Roman" w:eastAsia="바탕체" w:hAnsi="Times New Roman" w:hint="eastAsia"/>
          <w:bCs/>
          <w:lang w:eastAsia="ko-KR"/>
        </w:rPr>
        <w:t>purpose of</w:t>
      </w:r>
      <w:r w:rsidR="00AA3AAA">
        <w:rPr>
          <w:rFonts w:ascii="Times New Roman" w:eastAsia="바탕체" w:hAnsi="Times New Roman" w:hint="eastAsia"/>
          <w:bCs/>
          <w:lang w:eastAsia="ko-KR"/>
        </w:rPr>
        <w:t xml:space="preserve"> </w:t>
      </w:r>
      <w:r w:rsidR="00AA3AAA">
        <w:rPr>
          <w:rFonts w:ascii="Times New Roman" w:eastAsia="바탕체" w:hAnsi="Times New Roman"/>
          <w:bCs/>
          <w:lang w:eastAsia="ko-KR"/>
        </w:rPr>
        <w:t>introducing</w:t>
      </w:r>
      <w:r w:rsidR="00AA3AAA">
        <w:rPr>
          <w:rFonts w:ascii="Times New Roman" w:eastAsia="바탕체" w:hAnsi="Times New Roman" w:hint="eastAsia"/>
          <w:bCs/>
          <w:lang w:eastAsia="ko-KR"/>
        </w:rPr>
        <w:t xml:space="preserve"> </w:t>
      </w:r>
      <w:r w:rsidR="007F3E06">
        <w:rPr>
          <w:rFonts w:ascii="Times New Roman" w:eastAsia="바탕체" w:hAnsi="Times New Roman" w:hint="eastAsia"/>
          <w:bCs/>
          <w:lang w:eastAsia="ko-KR"/>
        </w:rPr>
        <w:t xml:space="preserve">a </w:t>
      </w:r>
      <w:r w:rsidR="00AA3AAA">
        <w:rPr>
          <w:rFonts w:ascii="Times New Roman" w:eastAsia="바탕체" w:hAnsi="Times New Roman" w:hint="eastAsia"/>
          <w:bCs/>
          <w:lang w:eastAsia="ko-KR"/>
        </w:rPr>
        <w:t>UE-specific paging DRX cycle for RRC_INACTIVE state is</w:t>
      </w:r>
      <w:r w:rsidR="007F3E06">
        <w:rPr>
          <w:rFonts w:ascii="Times New Roman" w:eastAsia="바탕체" w:hAnsi="Times New Roman" w:hint="eastAsia"/>
          <w:bCs/>
          <w:lang w:eastAsia="ko-KR"/>
        </w:rPr>
        <w:t xml:space="preserve"> to support paging DRX cycle </w:t>
      </w:r>
      <w:r w:rsidR="007F3E06">
        <w:rPr>
          <w:rFonts w:ascii="Times New Roman" w:eastAsia="바탕체" w:hAnsi="Times New Roman"/>
          <w:bCs/>
          <w:lang w:eastAsia="ko-KR"/>
        </w:rPr>
        <w:t>appropriate</w:t>
      </w:r>
      <w:r w:rsidR="007F3E06">
        <w:rPr>
          <w:rFonts w:ascii="Times New Roman" w:eastAsia="바탕체" w:hAnsi="Times New Roman" w:hint="eastAsia"/>
          <w:bCs/>
          <w:lang w:eastAsia="ko-KR"/>
        </w:rPr>
        <w:t xml:space="preserve"> for the RRC_INACTIVE state. For instance, </w:t>
      </w:r>
      <w:r w:rsidR="00475F3F">
        <w:rPr>
          <w:rFonts w:ascii="Times New Roman" w:eastAsia="바탕체" w:hAnsi="Times New Roman" w:hint="eastAsia"/>
          <w:bCs/>
          <w:lang w:eastAsia="ko-KR"/>
        </w:rPr>
        <w:t>RAN can configure shorter paging DRX cycle for RRC</w:t>
      </w:r>
      <w:r w:rsidR="00EC4881">
        <w:rPr>
          <w:rFonts w:ascii="Times New Roman" w:eastAsia="바탕체" w:hAnsi="Times New Roman" w:hint="eastAsia"/>
          <w:bCs/>
          <w:lang w:eastAsia="ko-KR"/>
        </w:rPr>
        <w:t>_</w:t>
      </w:r>
      <w:r w:rsidR="00475F3F">
        <w:rPr>
          <w:rFonts w:ascii="Times New Roman" w:eastAsia="바탕체" w:hAnsi="Times New Roman" w:hint="eastAsia"/>
          <w:bCs/>
          <w:lang w:eastAsia="ko-KR"/>
        </w:rPr>
        <w:t>INACTIVE state UEs to reduce</w:t>
      </w:r>
      <w:r w:rsidR="007F3E06">
        <w:rPr>
          <w:rFonts w:ascii="Times New Roman" w:eastAsia="바탕체" w:hAnsi="Times New Roman" w:hint="eastAsia"/>
          <w:bCs/>
          <w:lang w:eastAsia="ko-KR"/>
        </w:rPr>
        <w:t xml:space="preserve"> paging latency </w:t>
      </w:r>
      <w:r w:rsidR="00475F3F">
        <w:rPr>
          <w:rFonts w:ascii="Times New Roman" w:eastAsia="바탕체" w:hAnsi="Times New Roman" w:hint="eastAsia"/>
          <w:bCs/>
          <w:lang w:eastAsia="ko-KR"/>
        </w:rPr>
        <w:t>and enable</w:t>
      </w:r>
      <w:r w:rsidR="007F3E06">
        <w:rPr>
          <w:rFonts w:ascii="Times New Roman" w:eastAsia="바탕체" w:hAnsi="Times New Roman" w:hint="eastAsia"/>
          <w:bCs/>
          <w:lang w:eastAsia="ko-KR"/>
        </w:rPr>
        <w:t xml:space="preserve"> faster RRC state </w:t>
      </w:r>
      <w:r w:rsidR="00E9039D">
        <w:rPr>
          <w:rFonts w:ascii="Times New Roman" w:eastAsia="바탕체" w:hAnsi="Times New Roman"/>
          <w:bCs/>
          <w:lang w:eastAsia="ko-KR"/>
        </w:rPr>
        <w:t>transition.</w:t>
      </w:r>
      <w:r w:rsidR="00E9039D" w:rsidRPr="004B2086">
        <w:rPr>
          <w:rFonts w:ascii="Times New Roman" w:eastAsia="바탕체" w:hAnsi="Times New Roman"/>
          <w:bCs/>
          <w:lang w:eastAsia="ko-KR"/>
        </w:rPr>
        <w:t xml:space="preserve"> In</w:t>
      </w:r>
      <w:r w:rsidR="001A430E" w:rsidRPr="004B2086">
        <w:rPr>
          <w:rFonts w:ascii="Times New Roman" w:eastAsia="바탕체" w:hAnsi="Times New Roman"/>
          <w:bCs/>
          <w:lang w:eastAsia="ko-KR"/>
        </w:rPr>
        <w:t xml:space="preserve"> addition, since the MT-SDT introduced in Release 18 </w:t>
      </w:r>
      <w:r w:rsidR="001A430E">
        <w:rPr>
          <w:rFonts w:ascii="Times New Roman" w:eastAsia="바탕체" w:hAnsi="Times New Roman" w:hint="eastAsia"/>
          <w:bCs/>
          <w:lang w:eastAsia="ko-KR"/>
        </w:rPr>
        <w:t>is also</w:t>
      </w:r>
      <w:r w:rsidR="001A430E" w:rsidRPr="004B2086">
        <w:rPr>
          <w:rFonts w:ascii="Times New Roman" w:eastAsia="바탕체" w:hAnsi="Times New Roman"/>
          <w:bCs/>
          <w:lang w:eastAsia="ko-KR"/>
        </w:rPr>
        <w:t xml:space="preserve"> performed through paging messages, a separate paging DRX cycle for the RRC_INACTIVE state</w:t>
      </w:r>
      <w:r w:rsidR="001A430E">
        <w:rPr>
          <w:rFonts w:ascii="Times New Roman" w:eastAsia="바탕체" w:hAnsi="Times New Roman" w:hint="eastAsia"/>
          <w:bCs/>
          <w:lang w:eastAsia="ko-KR"/>
        </w:rPr>
        <w:t xml:space="preserve">, which is suitable for on-going </w:t>
      </w:r>
      <w:r w:rsidR="001A430E">
        <w:rPr>
          <w:rFonts w:ascii="Times New Roman" w:eastAsia="바탕체" w:hAnsi="Times New Roman"/>
          <w:bCs/>
          <w:lang w:eastAsia="ko-KR"/>
        </w:rPr>
        <w:t>session</w:t>
      </w:r>
      <w:r w:rsidR="001A430E">
        <w:rPr>
          <w:rFonts w:ascii="Times New Roman" w:eastAsia="바탕체" w:hAnsi="Times New Roman" w:hint="eastAsia"/>
          <w:bCs/>
          <w:lang w:eastAsia="ko-KR"/>
        </w:rPr>
        <w:t xml:space="preserve">, </w:t>
      </w:r>
      <w:r w:rsidR="001A430E" w:rsidRPr="004B2086">
        <w:rPr>
          <w:rFonts w:ascii="Times New Roman" w:eastAsia="바탕체" w:hAnsi="Times New Roman"/>
          <w:bCs/>
          <w:lang w:eastAsia="ko-KR"/>
        </w:rPr>
        <w:t>may still be required.</w:t>
      </w:r>
      <w:r w:rsidR="001A430E">
        <w:rPr>
          <w:rFonts w:ascii="Times New Roman" w:eastAsia="바탕체" w:hAnsi="Times New Roman" w:hint="eastAsia"/>
          <w:bCs/>
          <w:lang w:eastAsia="ko-KR"/>
        </w:rPr>
        <w:t xml:space="preserve"> </w:t>
      </w:r>
    </w:p>
    <w:p w14:paraId="5539EE46" w14:textId="790C5FD3" w:rsidR="001A430E" w:rsidRDefault="00F81B7E" w:rsidP="001A430E">
      <w:pPr>
        <w:rPr>
          <w:rFonts w:ascii="Times New Roman" w:eastAsia="바탕체" w:hAnsi="Times New Roman"/>
          <w:bCs/>
          <w:lang w:eastAsia="ko-KR"/>
        </w:rPr>
      </w:pPr>
      <w:r>
        <w:rPr>
          <w:rFonts w:ascii="Times New Roman" w:eastAsia="바탕체" w:hAnsi="Times New Roman"/>
          <w:bCs/>
          <w:lang w:eastAsia="ko-KR"/>
        </w:rPr>
        <w:t>Therefore</w:t>
      </w:r>
      <w:r>
        <w:rPr>
          <w:rFonts w:ascii="Times New Roman" w:eastAsia="바탕체" w:hAnsi="Times New Roman" w:hint="eastAsia"/>
          <w:bCs/>
          <w:lang w:eastAsia="ko-KR"/>
        </w:rPr>
        <w:t>, w</w:t>
      </w:r>
      <w:r w:rsidR="001A430E">
        <w:rPr>
          <w:rFonts w:ascii="Times New Roman" w:eastAsia="바탕체" w:hAnsi="Times New Roman" w:hint="eastAsia"/>
          <w:bCs/>
          <w:lang w:eastAsia="ko-KR"/>
        </w:rPr>
        <w:t xml:space="preserve">e think that </w:t>
      </w:r>
      <w:r w:rsidR="001A430E" w:rsidRPr="001A430E">
        <w:rPr>
          <w:rFonts w:ascii="Times New Roman" w:eastAsia="바탕체" w:hAnsi="Times New Roman"/>
          <w:bCs/>
          <w:lang w:eastAsia="ko-KR"/>
        </w:rPr>
        <w:t>paging simplification</w:t>
      </w:r>
      <w:r w:rsidR="001A430E">
        <w:rPr>
          <w:rFonts w:ascii="Times New Roman" w:eastAsia="바탕체" w:hAnsi="Times New Roman" w:hint="eastAsia"/>
          <w:bCs/>
          <w:lang w:eastAsia="ko-KR"/>
        </w:rPr>
        <w:t xml:space="preserve"> for RRC_INACTIVE state should consider key principles of RRC_INACTIVE paging procedure</w:t>
      </w:r>
      <w:r w:rsidR="0033297A">
        <w:rPr>
          <w:rFonts w:ascii="Times New Roman" w:eastAsia="바탕체" w:hAnsi="Times New Roman" w:hint="eastAsia"/>
          <w:bCs/>
          <w:lang w:eastAsia="ko-KR"/>
        </w:rPr>
        <w:t xml:space="preserve"> in 5G NR</w:t>
      </w:r>
      <w:r w:rsidR="001A430E">
        <w:rPr>
          <w:rFonts w:ascii="Times New Roman" w:eastAsia="바탕체" w:hAnsi="Times New Roman" w:hint="eastAsia"/>
          <w:bCs/>
          <w:lang w:eastAsia="ko-KR"/>
        </w:rPr>
        <w:t>.</w:t>
      </w:r>
    </w:p>
    <w:p w14:paraId="1BF109F1" w14:textId="2824890B" w:rsidR="009079B1" w:rsidRDefault="009079B1" w:rsidP="009079B1">
      <w:pPr>
        <w:rPr>
          <w:rFonts w:ascii="Times New Roman" w:eastAsia="바탕체" w:hAnsi="Times New Roman"/>
          <w:b/>
          <w:lang w:eastAsia="ko-KR"/>
        </w:rPr>
      </w:pPr>
      <w:r w:rsidRPr="00A1128E">
        <w:rPr>
          <w:rFonts w:ascii="Times New Roman" w:eastAsia="바탕체" w:hAnsi="Times New Roman"/>
          <w:b/>
          <w:lang w:eastAsia="ko-KR"/>
        </w:rPr>
        <w:t xml:space="preserve">Proposal </w:t>
      </w:r>
      <w:r>
        <w:rPr>
          <w:rFonts w:ascii="Times New Roman" w:eastAsia="바탕체" w:hAnsi="Times New Roman" w:hint="eastAsia"/>
          <w:b/>
          <w:lang w:eastAsia="ko-KR"/>
        </w:rPr>
        <w:t xml:space="preserve">2     </w:t>
      </w:r>
      <w:r w:rsidRPr="00A1128E">
        <w:rPr>
          <w:rFonts w:ascii="Times New Roman" w:eastAsia="바탕체" w:hAnsi="Times New Roman" w:hint="eastAsia"/>
          <w:b/>
          <w:lang w:eastAsia="ko-KR"/>
        </w:rPr>
        <w:t>S</w:t>
      </w:r>
      <w:r w:rsidRPr="00A1128E">
        <w:rPr>
          <w:rFonts w:ascii="Times New Roman" w:eastAsia="바탕체" w:hAnsi="Times New Roman"/>
          <w:b/>
          <w:lang w:eastAsia="ko-KR"/>
        </w:rPr>
        <w:t>tudy</w:t>
      </w:r>
      <w:r w:rsidRPr="00A1128E">
        <w:rPr>
          <w:rFonts w:ascii="Times New Roman" w:eastAsia="바탕체" w:hAnsi="Times New Roman" w:hint="eastAsia"/>
          <w:b/>
          <w:lang w:eastAsia="ko-KR"/>
        </w:rPr>
        <w:t xml:space="preserve"> </w:t>
      </w:r>
      <w:r>
        <w:rPr>
          <w:rFonts w:ascii="Times New Roman" w:eastAsia="바탕체" w:hAnsi="Times New Roman" w:hint="eastAsia"/>
          <w:b/>
          <w:lang w:eastAsia="ko-KR"/>
        </w:rPr>
        <w:t>paging simplification with following considerations in 6G.</w:t>
      </w:r>
    </w:p>
    <w:p w14:paraId="09172C5C" w14:textId="77777777" w:rsidR="009079B1" w:rsidRPr="00EA686A" w:rsidRDefault="009079B1" w:rsidP="009079B1">
      <w:pPr>
        <w:pStyle w:val="a5"/>
        <w:numPr>
          <w:ilvl w:val="0"/>
          <w:numId w:val="48"/>
        </w:numPr>
        <w:ind w:leftChars="0"/>
        <w:rPr>
          <w:rFonts w:ascii="Times New Roman" w:eastAsia="바탕체" w:hAnsi="Times New Roman"/>
          <w:b/>
          <w:lang w:eastAsia="ko-KR"/>
        </w:rPr>
      </w:pPr>
      <w:r w:rsidRPr="00F81B7E">
        <w:rPr>
          <w:rFonts w:ascii="Times New Roman" w:eastAsia="바탕체" w:hAnsi="Times New Roman" w:hint="eastAsia"/>
          <w:b/>
          <w:lang w:eastAsia="ko-KR"/>
        </w:rPr>
        <w:t xml:space="preserve">RRC state mismatch problem is inevitable. </w:t>
      </w:r>
      <w:r w:rsidRPr="00EA686A">
        <w:rPr>
          <w:rFonts w:ascii="Times New Roman" w:eastAsia="바탕체" w:hAnsi="Times New Roman" w:hint="eastAsia"/>
          <w:b/>
          <w:lang w:eastAsia="ko-KR"/>
        </w:rPr>
        <w:t>RRC_INACTIVE UE should monitor</w:t>
      </w:r>
      <w:r>
        <w:rPr>
          <w:rFonts w:ascii="Times New Roman" w:eastAsia="바탕체" w:hAnsi="Times New Roman" w:hint="eastAsia"/>
          <w:b/>
          <w:lang w:eastAsia="ko-KR"/>
        </w:rPr>
        <w:t xml:space="preserve"> paging for RRC_IDLE state and RRC_INACTIVE state.</w:t>
      </w:r>
      <w:r w:rsidRPr="00EA686A">
        <w:rPr>
          <w:rFonts w:ascii="Times New Roman" w:eastAsia="바탕체" w:hAnsi="Times New Roman" w:hint="eastAsia"/>
          <w:b/>
          <w:lang w:eastAsia="ko-KR"/>
        </w:rPr>
        <w:t xml:space="preserve"> </w:t>
      </w:r>
    </w:p>
    <w:p w14:paraId="1CA27F0A" w14:textId="6111257E" w:rsidR="002E4C69" w:rsidRPr="00172DE7" w:rsidRDefault="009079B1" w:rsidP="00B0538B">
      <w:pPr>
        <w:pStyle w:val="a5"/>
        <w:numPr>
          <w:ilvl w:val="0"/>
          <w:numId w:val="48"/>
        </w:numPr>
        <w:ind w:leftChars="0"/>
        <w:rPr>
          <w:rFonts w:ascii="Times New Roman" w:eastAsia="바탕체" w:hAnsi="Times New Roman"/>
          <w:b/>
          <w:lang w:eastAsia="ko-KR"/>
        </w:rPr>
      </w:pPr>
      <w:r w:rsidRPr="00EA686A">
        <w:rPr>
          <w:rFonts w:ascii="Times New Roman" w:eastAsia="바탕체" w:hAnsi="Times New Roman" w:hint="eastAsia"/>
          <w:b/>
          <w:lang w:eastAsia="ko-KR"/>
        </w:rPr>
        <w:t xml:space="preserve">UE specific paging </w:t>
      </w:r>
      <w:r>
        <w:rPr>
          <w:rFonts w:ascii="Times New Roman" w:eastAsia="바탕체" w:hAnsi="Times New Roman" w:hint="eastAsia"/>
          <w:b/>
          <w:lang w:eastAsia="ko-KR"/>
        </w:rPr>
        <w:t xml:space="preserve">DRX </w:t>
      </w:r>
      <w:r w:rsidRPr="00EA686A">
        <w:rPr>
          <w:rFonts w:ascii="Times New Roman" w:eastAsia="바탕체" w:hAnsi="Times New Roman" w:hint="eastAsia"/>
          <w:b/>
          <w:lang w:eastAsia="ko-KR"/>
        </w:rPr>
        <w:t xml:space="preserve">cycle for </w:t>
      </w:r>
      <w:r w:rsidRPr="00A6560C">
        <w:rPr>
          <w:rFonts w:ascii="Times New Roman" w:eastAsia="바탕체" w:hAnsi="Times New Roman"/>
          <w:b/>
          <w:lang w:eastAsia="ko-KR"/>
        </w:rPr>
        <w:t xml:space="preserve">RRC_INACTIVE state </w:t>
      </w:r>
      <w:r w:rsidRPr="00EA686A">
        <w:rPr>
          <w:rFonts w:ascii="Times New Roman" w:eastAsia="바탕체" w:hAnsi="Times New Roman" w:hint="eastAsia"/>
          <w:b/>
          <w:lang w:eastAsia="ko-KR"/>
        </w:rPr>
        <w:t xml:space="preserve">is essential to support </w:t>
      </w:r>
      <w:r>
        <w:rPr>
          <w:rFonts w:ascii="Times New Roman" w:eastAsia="바탕체" w:hAnsi="Times New Roman" w:hint="eastAsia"/>
          <w:b/>
          <w:lang w:eastAsia="ko-KR"/>
        </w:rPr>
        <w:t xml:space="preserve">paging </w:t>
      </w:r>
      <w:r w:rsidRPr="00EA686A">
        <w:rPr>
          <w:rFonts w:ascii="Times New Roman" w:eastAsia="바탕체" w:hAnsi="Times New Roman" w:hint="eastAsia"/>
          <w:b/>
          <w:lang w:eastAsia="ko-KR"/>
        </w:rPr>
        <w:t xml:space="preserve">DRX cycle suitable for on-going session of RRC_INACTIVE UE. </w:t>
      </w:r>
    </w:p>
    <w:p w14:paraId="3CDBF14E" w14:textId="77777777" w:rsidR="004F037D" w:rsidRDefault="004F037D" w:rsidP="004F037D">
      <w:pPr>
        <w:pStyle w:val="2"/>
        <w:rPr>
          <w:b/>
          <w:bCs/>
        </w:rPr>
      </w:pPr>
      <w:bookmarkStart w:id="0" w:name="_Hlk209310199"/>
      <w:r>
        <w:rPr>
          <w:rFonts w:hint="eastAsia"/>
          <w:b/>
          <w:bCs/>
        </w:rPr>
        <w:lastRenderedPageBreak/>
        <w:t>6GR RRC INACTIVE state enhancements for data transfer</w:t>
      </w:r>
    </w:p>
    <w:p w14:paraId="5CC51CF1" w14:textId="77777777" w:rsidR="004F037D" w:rsidRPr="001A054B" w:rsidRDefault="004F037D" w:rsidP="004F037D">
      <w:pPr>
        <w:rPr>
          <w:rFonts w:ascii="Times New Roman" w:eastAsia="바탕체" w:hAnsi="Times New Roman"/>
          <w:bCs/>
          <w:lang w:val="en-US" w:eastAsia="ko-KR"/>
        </w:rPr>
      </w:pPr>
      <w:r w:rsidRPr="001A054B">
        <w:rPr>
          <w:rFonts w:ascii="Times New Roman" w:eastAsia="바탕체" w:hAnsi="Times New Roman"/>
          <w:bCs/>
          <w:lang w:val="en-US" w:eastAsia="ko-KR"/>
        </w:rPr>
        <w:t xml:space="preserve">In 5G NR, Small Data Transmission (SDT) was introduced to allow data transmission in RRC_INACTIVE. In NR Rel-17, MO-SDT (Mobile Originated SDT) was introduced targeting UL data, and in NR Rel-18, MT-SDT (Mobile Terminated SDT) was introduced targeting DL data. </w:t>
      </w:r>
    </w:p>
    <w:p w14:paraId="10F44111" w14:textId="77777777" w:rsidR="004F037D" w:rsidRPr="001A054B" w:rsidRDefault="004F037D" w:rsidP="004F037D">
      <w:pPr>
        <w:rPr>
          <w:rFonts w:ascii="Times New Roman" w:eastAsia="바탕체" w:hAnsi="Times New Roman"/>
          <w:bCs/>
          <w:lang w:val="en-US" w:eastAsia="ko-KR"/>
        </w:rPr>
      </w:pPr>
      <w:r w:rsidRPr="001A054B">
        <w:rPr>
          <w:rFonts w:ascii="Times New Roman" w:eastAsia="바탕체" w:hAnsi="Times New Roman"/>
          <w:bCs/>
          <w:lang w:val="en-US" w:eastAsia="ko-KR"/>
        </w:rPr>
        <w:t xml:space="preserve">In our view, RRC_INACTIVE is more efficient than RRC_IDLE from connection setup latency and </w:t>
      </w:r>
      <w:proofErr w:type="spellStart"/>
      <w:r w:rsidRPr="001A054B">
        <w:rPr>
          <w:rFonts w:ascii="Times New Roman" w:eastAsia="바탕체" w:hAnsi="Times New Roman"/>
          <w:bCs/>
          <w:lang w:val="en-US" w:eastAsia="ko-KR"/>
        </w:rPr>
        <w:t>signalling</w:t>
      </w:r>
      <w:proofErr w:type="spellEnd"/>
      <w:r w:rsidRPr="001A054B">
        <w:rPr>
          <w:rFonts w:ascii="Times New Roman" w:eastAsia="바탕체" w:hAnsi="Times New Roman"/>
          <w:bCs/>
          <w:lang w:val="en-US" w:eastAsia="ko-KR"/>
        </w:rPr>
        <w:t xml:space="preserve"> overhead perspective and more efficient than RRC_CONNECTED from power saving perspective. Thus, we think RRC_INACTIVE should be main state in 6G, and SDT should be basic function for data transmission in RRC_INACTIVE. However, some pain points are observed in 5G NR SDT, which makes the SDT feature unattractive. </w:t>
      </w:r>
    </w:p>
    <w:p w14:paraId="0570D1CA" w14:textId="1DCDCCA8" w:rsidR="004F037D" w:rsidRPr="001A054B" w:rsidRDefault="004F037D" w:rsidP="004F037D">
      <w:pPr>
        <w:rPr>
          <w:rFonts w:ascii="Times New Roman" w:eastAsia="바탕체" w:hAnsi="Times New Roman"/>
          <w:bCs/>
          <w:lang w:val="en-US" w:eastAsia="ko-KR"/>
        </w:rPr>
      </w:pPr>
      <w:r w:rsidRPr="001A054B">
        <w:rPr>
          <w:rFonts w:ascii="Times New Roman" w:eastAsia="바탕체" w:hAnsi="Times New Roman"/>
          <w:bCs/>
          <w:lang w:val="en-US" w:eastAsia="ko-KR"/>
        </w:rPr>
        <w:t xml:space="preserve">First, the SDT procedure is restricted to initial BWP, where initial BWP has narrow bandwidth. Due to the narrow bandwidth of initial BWP, only very small data can be transmitted in the SDT procedure, which is not suitable for practical application. In some cases, data transmission may not be completed during SDT procedure, which leads to frequent RRC resume/release. Moreover, since both SDT and RACH procedure are performed on initial BWP, the collision probability is increased in the RACH procedure. </w:t>
      </w:r>
      <w:proofErr w:type="gramStart"/>
      <w:r w:rsidRPr="001A054B">
        <w:rPr>
          <w:rFonts w:ascii="Times New Roman" w:eastAsia="바탕체" w:hAnsi="Times New Roman"/>
          <w:bCs/>
          <w:lang w:val="en-US" w:eastAsia="ko-KR"/>
        </w:rPr>
        <w:t>In order to</w:t>
      </w:r>
      <w:proofErr w:type="gramEnd"/>
      <w:r w:rsidRPr="001A054B">
        <w:rPr>
          <w:rFonts w:ascii="Times New Roman" w:eastAsia="바탕체" w:hAnsi="Times New Roman"/>
          <w:bCs/>
          <w:lang w:val="en-US" w:eastAsia="ko-KR"/>
        </w:rPr>
        <w:t xml:space="preserve"> resolve above problem, we think that SDT specific BWP should be introduced from 6G Day-1.</w:t>
      </w:r>
      <w:r w:rsidR="00F6172F">
        <w:rPr>
          <w:rFonts w:ascii="Times New Roman" w:eastAsia="바탕체" w:hAnsi="Times New Roman" w:hint="eastAsia"/>
          <w:bCs/>
          <w:lang w:val="en-US" w:eastAsia="ko-KR"/>
        </w:rPr>
        <w:t xml:space="preserve"> </w:t>
      </w:r>
      <w:r w:rsidR="00F6172F" w:rsidRPr="00F6172F">
        <w:rPr>
          <w:rFonts w:ascii="Times New Roman" w:eastAsia="바탕체" w:hAnsi="Times New Roman"/>
          <w:bCs/>
          <w:lang w:val="en-US" w:eastAsia="ko-KR"/>
        </w:rPr>
        <w:t>Similarly, SDT resources can be configured only on one or a few carriers where normal RACH resources are not configured in single cell multi-carrier deployment.</w:t>
      </w:r>
    </w:p>
    <w:p w14:paraId="542CF717" w14:textId="77777777" w:rsidR="004F037D" w:rsidRPr="001A054B" w:rsidRDefault="004F037D" w:rsidP="004F037D">
      <w:pPr>
        <w:rPr>
          <w:rFonts w:ascii="Times New Roman" w:eastAsia="바탕체" w:hAnsi="Times New Roman"/>
          <w:bCs/>
          <w:lang w:val="en-US" w:eastAsia="ko-KR"/>
        </w:rPr>
      </w:pPr>
      <w:r w:rsidRPr="001A054B">
        <w:rPr>
          <w:rFonts w:ascii="Times New Roman" w:eastAsia="바탕체" w:hAnsi="Times New Roman"/>
          <w:bCs/>
          <w:lang w:val="en-US" w:eastAsia="ko-KR"/>
        </w:rPr>
        <w:t xml:space="preserve">Another pain point is that the maximum duration of SDT procedure is limited to 4s. We think that this short time contributes to making SDT less efficient. </w:t>
      </w:r>
    </w:p>
    <w:p w14:paraId="5C101CD9" w14:textId="77777777" w:rsidR="004F037D" w:rsidRPr="001A054B" w:rsidRDefault="004F037D" w:rsidP="004F037D">
      <w:pPr>
        <w:rPr>
          <w:rFonts w:ascii="Times New Roman" w:eastAsia="바탕체" w:hAnsi="Times New Roman"/>
          <w:bCs/>
          <w:lang w:val="en-US" w:eastAsia="ko-KR"/>
        </w:rPr>
      </w:pPr>
      <w:r w:rsidRPr="001A054B">
        <w:rPr>
          <w:rFonts w:ascii="Times New Roman" w:eastAsia="바탕체" w:hAnsi="Times New Roman"/>
          <w:bCs/>
          <w:lang w:val="en-US" w:eastAsia="ko-KR"/>
        </w:rPr>
        <w:t xml:space="preserve">One of scenario using SDT is the chat application, e.g. </w:t>
      </w:r>
      <w:proofErr w:type="spellStart"/>
      <w:r w:rsidRPr="001A054B">
        <w:rPr>
          <w:rFonts w:ascii="Times New Roman" w:eastAsia="바탕체" w:hAnsi="Times New Roman"/>
          <w:bCs/>
          <w:lang w:val="en-US" w:eastAsia="ko-KR"/>
        </w:rPr>
        <w:t>whatsapp</w:t>
      </w:r>
      <w:proofErr w:type="spellEnd"/>
      <w:r w:rsidRPr="001A054B">
        <w:rPr>
          <w:rFonts w:ascii="Times New Roman" w:eastAsia="바탕체" w:hAnsi="Times New Roman"/>
          <w:bCs/>
          <w:lang w:val="en-US" w:eastAsia="ko-KR"/>
        </w:rPr>
        <w:t xml:space="preserve">. The chat application does not require large size of data, but once a chat starts, the text may be sent continuously, and the chat may not end in 4s. However, since the SDT procedure should be terminated in 4s, RRCResumeRequest message and RRCRelease message should continue to be </w:t>
      </w:r>
      <w:proofErr w:type="spellStart"/>
      <w:proofErr w:type="gramStart"/>
      <w:r w:rsidRPr="001A054B">
        <w:rPr>
          <w:rFonts w:ascii="Times New Roman" w:eastAsia="바탕체" w:hAnsi="Times New Roman"/>
          <w:bCs/>
          <w:lang w:val="en-US" w:eastAsia="ko-KR"/>
        </w:rPr>
        <w:t>signalled</w:t>
      </w:r>
      <w:proofErr w:type="spellEnd"/>
      <w:proofErr w:type="gramEnd"/>
      <w:r w:rsidRPr="001A054B">
        <w:rPr>
          <w:rFonts w:ascii="Times New Roman" w:eastAsia="바탕체" w:hAnsi="Times New Roman"/>
          <w:bCs/>
          <w:lang w:val="en-US" w:eastAsia="ko-KR"/>
        </w:rPr>
        <w:t xml:space="preserve"> and this leads to </w:t>
      </w:r>
      <w:proofErr w:type="spellStart"/>
      <w:r w:rsidRPr="001A054B">
        <w:rPr>
          <w:rFonts w:ascii="Times New Roman" w:eastAsia="바탕체" w:hAnsi="Times New Roman"/>
          <w:bCs/>
          <w:lang w:val="en-US" w:eastAsia="ko-KR"/>
        </w:rPr>
        <w:t>signalling</w:t>
      </w:r>
      <w:proofErr w:type="spellEnd"/>
      <w:r w:rsidRPr="001A054B">
        <w:rPr>
          <w:rFonts w:ascii="Times New Roman" w:eastAsia="바탕체" w:hAnsi="Times New Roman"/>
          <w:bCs/>
          <w:lang w:val="en-US" w:eastAsia="ko-KR"/>
        </w:rPr>
        <w:t xml:space="preserve"> overhead. Thus, to reduce </w:t>
      </w:r>
      <w:proofErr w:type="spellStart"/>
      <w:r w:rsidRPr="001A054B">
        <w:rPr>
          <w:rFonts w:ascii="Times New Roman" w:eastAsia="바탕체" w:hAnsi="Times New Roman"/>
          <w:bCs/>
          <w:lang w:val="en-US" w:eastAsia="ko-KR"/>
        </w:rPr>
        <w:t>signalling</w:t>
      </w:r>
      <w:proofErr w:type="spellEnd"/>
      <w:r w:rsidRPr="001A054B">
        <w:rPr>
          <w:rFonts w:ascii="Times New Roman" w:eastAsia="바탕체" w:hAnsi="Times New Roman"/>
          <w:bCs/>
          <w:lang w:val="en-US" w:eastAsia="ko-KR"/>
        </w:rPr>
        <w:t xml:space="preserve"> overhead, the SDT duration needs to be extended </w:t>
      </w:r>
      <w:proofErr w:type="gramStart"/>
      <w:r w:rsidRPr="001A054B">
        <w:rPr>
          <w:rFonts w:ascii="Times New Roman" w:eastAsia="바탕체" w:hAnsi="Times New Roman"/>
          <w:bCs/>
          <w:lang w:val="en-US" w:eastAsia="ko-KR"/>
        </w:rPr>
        <w:t>in</w:t>
      </w:r>
      <w:proofErr w:type="gramEnd"/>
      <w:r w:rsidRPr="001A054B">
        <w:rPr>
          <w:rFonts w:ascii="Times New Roman" w:eastAsia="바탕체" w:hAnsi="Times New Roman"/>
          <w:bCs/>
          <w:lang w:val="en-US" w:eastAsia="ko-KR"/>
        </w:rPr>
        <w:t xml:space="preserve"> 6G.</w:t>
      </w:r>
    </w:p>
    <w:p w14:paraId="712F9575" w14:textId="77777777" w:rsidR="004F037D" w:rsidRPr="001A054B" w:rsidRDefault="004F037D" w:rsidP="004F037D">
      <w:pPr>
        <w:rPr>
          <w:rFonts w:ascii="Times New Roman" w:eastAsia="바탕체" w:hAnsi="Times New Roman"/>
          <w:bCs/>
          <w:lang w:val="en-US" w:eastAsia="ko-KR"/>
        </w:rPr>
      </w:pPr>
      <w:r w:rsidRPr="001A054B">
        <w:rPr>
          <w:rFonts w:ascii="Times New Roman" w:eastAsia="바탕체" w:hAnsi="Times New Roman"/>
          <w:bCs/>
          <w:lang w:val="en-US" w:eastAsia="ko-KR"/>
        </w:rPr>
        <w:t>If the SDT duration becomes longer, it also needs to be considered how to reduce the PDCCH monitoring during SDT procedure. In 5G NR, the UE continuously monitors PDCCH during SDT procedure, which may not be acceptable if the SDT duration becomes longer, e.g. 1 hour.</w:t>
      </w:r>
    </w:p>
    <w:p w14:paraId="4985A788" w14:textId="77777777" w:rsidR="004F037D" w:rsidRPr="001A054B" w:rsidRDefault="004F037D" w:rsidP="004F037D">
      <w:pPr>
        <w:jc w:val="center"/>
        <w:rPr>
          <w:rFonts w:ascii="Times New Roman" w:eastAsia="바탕체" w:hAnsi="Times New Roman"/>
          <w:bCs/>
          <w:lang w:val="en-US" w:eastAsia="ko-KR"/>
        </w:rPr>
      </w:pPr>
      <w:r w:rsidRPr="001A054B">
        <w:rPr>
          <w:rFonts w:ascii="Times New Roman" w:hAnsi="Times New Roman"/>
          <w:noProof/>
          <w:lang w:eastAsia="ko-KR"/>
        </w:rPr>
        <w:drawing>
          <wp:inline distT="0" distB="0" distL="0" distR="0" wp14:anchorId="30D1890B" wp14:editId="71832BCE">
            <wp:extent cx="4295163" cy="915078"/>
            <wp:effectExtent l="0" t="0" r="0" b="0"/>
            <wp:docPr id="989370799"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4304940" cy="917161"/>
                    </a:xfrm>
                    <a:prstGeom prst="rect">
                      <a:avLst/>
                    </a:prstGeom>
                  </pic:spPr>
                </pic:pic>
              </a:graphicData>
            </a:graphic>
          </wp:inline>
        </w:drawing>
      </w:r>
    </w:p>
    <w:p w14:paraId="2778FA54" w14:textId="309AEFE3" w:rsidR="004F037D" w:rsidRPr="001A054B" w:rsidRDefault="004F037D" w:rsidP="004F037D">
      <w:pPr>
        <w:tabs>
          <w:tab w:val="num" w:pos="1440"/>
        </w:tabs>
        <w:jc w:val="center"/>
        <w:rPr>
          <w:rFonts w:ascii="Times New Roman" w:hAnsi="Times New Roman"/>
          <w:lang w:val="en-US" w:eastAsia="ko-KR"/>
        </w:rPr>
      </w:pPr>
      <w:r w:rsidRPr="001A054B">
        <w:rPr>
          <w:rFonts w:ascii="Times New Roman" w:hAnsi="Times New Roman"/>
          <w:lang w:val="en-US" w:eastAsia="ko-KR"/>
        </w:rPr>
        <w:t xml:space="preserve">Figure </w:t>
      </w:r>
      <w:r w:rsidRPr="002F3321">
        <w:rPr>
          <w:rFonts w:cs="Arial"/>
          <w:lang w:val="en-US" w:eastAsia="ko-KR"/>
        </w:rPr>
        <w:t>1</w:t>
      </w:r>
      <w:r w:rsidRPr="001A054B">
        <w:rPr>
          <w:rFonts w:ascii="Times New Roman" w:hAnsi="Times New Roman"/>
          <w:lang w:val="en-US" w:eastAsia="ko-KR"/>
        </w:rPr>
        <w:t>. SDT enhancement in 6G</w:t>
      </w:r>
    </w:p>
    <w:p w14:paraId="67282DE6" w14:textId="77777777" w:rsidR="004F037D" w:rsidRPr="001A054B" w:rsidRDefault="004F037D" w:rsidP="004F037D">
      <w:pPr>
        <w:rPr>
          <w:rFonts w:ascii="Times New Roman" w:hAnsi="Times New Roman"/>
        </w:rPr>
      </w:pPr>
      <w:r w:rsidRPr="001A054B">
        <w:rPr>
          <w:rFonts w:ascii="Times New Roman" w:hAnsi="Times New Roman"/>
          <w:lang w:eastAsia="ko-KR"/>
        </w:rPr>
        <w:t xml:space="preserve">One more thing to consider is to use shared CG resource for CG-SDT. In 5G NR, dedicated CG resource is configured for CG-SDT, which is good for one UE but bad for network overall resource utilization. Moreover, if massive IoT devices, which is considered in 6G scenarios, utilizes CG-SDT, the </w:t>
      </w:r>
      <w:proofErr w:type="spellStart"/>
      <w:r w:rsidRPr="001A054B">
        <w:rPr>
          <w:rFonts w:ascii="Times New Roman" w:hAnsi="Times New Roman"/>
          <w:lang w:eastAsia="ko-KR"/>
        </w:rPr>
        <w:t>signaling</w:t>
      </w:r>
      <w:proofErr w:type="spellEnd"/>
      <w:r w:rsidRPr="001A054B">
        <w:rPr>
          <w:rFonts w:ascii="Times New Roman" w:hAnsi="Times New Roman"/>
          <w:lang w:eastAsia="ko-KR"/>
        </w:rPr>
        <w:t xml:space="preserve"> overhead to configure dedicated CG resource to numerous IoT devices would be unbearable. Therefore, we think shared CG resource should be introduced for CG-SDT in 6G.</w:t>
      </w:r>
    </w:p>
    <w:p w14:paraId="0B75B20A" w14:textId="2CB1BE23" w:rsidR="004F037D" w:rsidRPr="001A054B" w:rsidRDefault="004F037D" w:rsidP="004F037D">
      <w:pPr>
        <w:rPr>
          <w:rFonts w:ascii="Times New Roman" w:eastAsia="바탕체" w:hAnsi="Times New Roman"/>
          <w:b/>
          <w:lang w:eastAsia="ko-KR"/>
        </w:rPr>
      </w:pPr>
      <w:r w:rsidRPr="001A054B">
        <w:rPr>
          <w:rFonts w:ascii="Times New Roman" w:eastAsia="바탕체" w:hAnsi="Times New Roman"/>
          <w:b/>
          <w:lang w:eastAsia="ko-KR"/>
        </w:rPr>
        <w:t xml:space="preserve">Proposal </w:t>
      </w:r>
      <w:r w:rsidR="009079B1">
        <w:rPr>
          <w:rFonts w:ascii="Times New Roman" w:eastAsia="바탕체" w:hAnsi="Times New Roman" w:hint="eastAsia"/>
          <w:b/>
          <w:lang w:eastAsia="ko-KR"/>
        </w:rPr>
        <w:t>3</w:t>
      </w:r>
      <w:r w:rsidRPr="001A054B">
        <w:rPr>
          <w:rFonts w:ascii="Times New Roman" w:eastAsia="바탕체" w:hAnsi="Times New Roman"/>
          <w:b/>
          <w:lang w:eastAsia="ko-KR"/>
        </w:rPr>
        <w:tab/>
        <w:t xml:space="preserve">Introduce efficient small data transmission from 6G Day-1. </w:t>
      </w:r>
    </w:p>
    <w:p w14:paraId="3D3BE92C" w14:textId="4CC50BF3" w:rsidR="004F037D" w:rsidRPr="001A054B" w:rsidRDefault="004F037D" w:rsidP="004F037D">
      <w:pPr>
        <w:pStyle w:val="a5"/>
        <w:numPr>
          <w:ilvl w:val="0"/>
          <w:numId w:val="45"/>
        </w:numPr>
        <w:ind w:leftChars="0"/>
        <w:rPr>
          <w:rFonts w:ascii="Times New Roman" w:eastAsia="바탕체" w:hAnsi="Times New Roman"/>
          <w:b/>
          <w:lang w:eastAsia="ko-KR"/>
        </w:rPr>
      </w:pPr>
      <w:r w:rsidRPr="001A054B">
        <w:rPr>
          <w:rFonts w:ascii="Times New Roman" w:eastAsia="바탕체" w:hAnsi="Times New Roman"/>
          <w:b/>
          <w:lang w:val="en-US" w:eastAsia="ko-KR"/>
        </w:rPr>
        <w:t>Introduce SDT specific BWP</w:t>
      </w:r>
      <w:r w:rsidR="00F6172F">
        <w:rPr>
          <w:rFonts w:ascii="Times New Roman" w:eastAsia="바탕체" w:hAnsi="Times New Roman" w:hint="eastAsia"/>
          <w:b/>
          <w:lang w:val="en-US" w:eastAsia="ko-KR"/>
        </w:rPr>
        <w:t xml:space="preserve"> and carrier</w:t>
      </w:r>
      <w:r w:rsidR="009079B1" w:rsidRPr="009079B1">
        <w:rPr>
          <w:rFonts w:ascii="Times New Roman" w:eastAsia="바탕체" w:hAnsi="Times New Roman"/>
          <w:b/>
          <w:lang w:val="en-US" w:eastAsia="ko-KR"/>
        </w:rPr>
        <w:t>.</w:t>
      </w:r>
    </w:p>
    <w:p w14:paraId="3E6D1806" w14:textId="7C943C68" w:rsidR="004F037D" w:rsidRPr="001A054B" w:rsidRDefault="004F037D" w:rsidP="004F037D">
      <w:pPr>
        <w:pStyle w:val="a5"/>
        <w:numPr>
          <w:ilvl w:val="0"/>
          <w:numId w:val="45"/>
        </w:numPr>
        <w:ind w:leftChars="0"/>
        <w:rPr>
          <w:rFonts w:ascii="Times New Roman" w:eastAsia="바탕체" w:hAnsi="Times New Roman"/>
          <w:b/>
          <w:lang w:eastAsia="ko-KR"/>
        </w:rPr>
      </w:pPr>
      <w:r w:rsidRPr="001A054B">
        <w:rPr>
          <w:rFonts w:ascii="Times New Roman" w:eastAsia="바탕체" w:hAnsi="Times New Roman"/>
          <w:b/>
          <w:lang w:val="en-US" w:eastAsia="ko-KR"/>
        </w:rPr>
        <w:t>Support longer SDT duration: longer than 4s, e.g. up to 1 hour</w:t>
      </w:r>
      <w:r w:rsidR="009079B1" w:rsidRPr="009079B1">
        <w:rPr>
          <w:rFonts w:ascii="Times New Roman" w:eastAsia="바탕체" w:hAnsi="Times New Roman"/>
          <w:b/>
          <w:lang w:val="en-US" w:eastAsia="ko-KR"/>
        </w:rPr>
        <w:t>.</w:t>
      </w:r>
    </w:p>
    <w:p w14:paraId="7A3F6C40" w14:textId="4DD19EE5" w:rsidR="004F037D" w:rsidRPr="001A054B" w:rsidRDefault="004F037D" w:rsidP="004F037D">
      <w:pPr>
        <w:pStyle w:val="a5"/>
        <w:numPr>
          <w:ilvl w:val="0"/>
          <w:numId w:val="45"/>
        </w:numPr>
        <w:ind w:leftChars="0"/>
        <w:rPr>
          <w:rFonts w:ascii="Times New Roman" w:eastAsia="바탕체" w:hAnsi="Times New Roman"/>
          <w:b/>
          <w:lang w:eastAsia="ko-KR"/>
        </w:rPr>
      </w:pPr>
      <w:r w:rsidRPr="001A054B">
        <w:rPr>
          <w:rFonts w:ascii="Times New Roman" w:eastAsia="바탕체" w:hAnsi="Times New Roman"/>
          <w:b/>
          <w:lang w:val="en-US" w:eastAsia="ko-KR"/>
        </w:rPr>
        <w:t>Reduce PDCCH monitoring in SDT procedure</w:t>
      </w:r>
      <w:r w:rsidR="009079B1" w:rsidRPr="009079B1">
        <w:rPr>
          <w:rFonts w:ascii="Times New Roman" w:eastAsia="바탕체" w:hAnsi="Times New Roman"/>
          <w:b/>
          <w:lang w:val="en-US" w:eastAsia="ko-KR"/>
        </w:rPr>
        <w:t>.</w:t>
      </w:r>
    </w:p>
    <w:p w14:paraId="6F04F5A6" w14:textId="6E4B385A" w:rsidR="003C68E9" w:rsidRPr="00547066" w:rsidRDefault="004F037D" w:rsidP="00172DE7">
      <w:pPr>
        <w:pStyle w:val="a5"/>
        <w:numPr>
          <w:ilvl w:val="0"/>
          <w:numId w:val="45"/>
        </w:numPr>
        <w:ind w:leftChars="0"/>
        <w:rPr>
          <w:rFonts w:ascii="Times New Roman" w:eastAsia="바탕체" w:hAnsi="Times New Roman"/>
          <w:b/>
          <w:lang w:eastAsia="ko-KR"/>
        </w:rPr>
      </w:pPr>
      <w:proofErr w:type="gramStart"/>
      <w:r w:rsidRPr="00547066">
        <w:rPr>
          <w:rFonts w:ascii="Times New Roman" w:eastAsia="바탕체" w:hAnsi="Times New Roman"/>
          <w:b/>
          <w:lang w:val="en-US" w:eastAsia="ko-KR"/>
        </w:rPr>
        <w:t>Introduce</w:t>
      </w:r>
      <w:proofErr w:type="gramEnd"/>
      <w:r w:rsidRPr="00547066">
        <w:rPr>
          <w:rFonts w:ascii="Times New Roman" w:eastAsia="바탕체" w:hAnsi="Times New Roman"/>
          <w:b/>
          <w:lang w:val="en-US" w:eastAsia="ko-KR"/>
        </w:rPr>
        <w:t xml:space="preserve"> shared CG-SDT </w:t>
      </w:r>
      <w:proofErr w:type="gramStart"/>
      <w:r w:rsidRPr="00547066">
        <w:rPr>
          <w:rFonts w:ascii="Times New Roman" w:eastAsia="바탕체" w:hAnsi="Times New Roman"/>
          <w:b/>
          <w:lang w:val="en-US" w:eastAsia="ko-KR"/>
        </w:rPr>
        <w:t>resource</w:t>
      </w:r>
      <w:proofErr w:type="gramEnd"/>
      <w:r w:rsidR="002D4274" w:rsidRPr="00547066">
        <w:rPr>
          <w:rFonts w:ascii="Times New Roman" w:eastAsia="바탕체" w:hAnsi="Times New Roman"/>
          <w:b/>
          <w:lang w:val="en-US" w:eastAsia="ko-KR"/>
        </w:rPr>
        <w:t>.</w:t>
      </w:r>
    </w:p>
    <w:p w14:paraId="7CF128A3" w14:textId="0F2A646E" w:rsidR="006603DF" w:rsidRDefault="00C210AC" w:rsidP="00C210AC">
      <w:pPr>
        <w:pStyle w:val="2"/>
        <w:rPr>
          <w:b/>
          <w:bCs/>
        </w:rPr>
      </w:pPr>
      <w:r>
        <w:rPr>
          <w:rFonts w:hint="eastAsia"/>
          <w:b/>
          <w:bCs/>
        </w:rPr>
        <w:t xml:space="preserve">6GR RRC INACTIVE state enhancements </w:t>
      </w:r>
      <w:r w:rsidR="004F037D">
        <w:rPr>
          <w:rFonts w:hint="eastAsia"/>
          <w:b/>
          <w:bCs/>
        </w:rPr>
        <w:t>for</w:t>
      </w:r>
      <w:r>
        <w:rPr>
          <w:rFonts w:hint="eastAsia"/>
          <w:b/>
          <w:bCs/>
        </w:rPr>
        <w:t xml:space="preserve"> fast</w:t>
      </w:r>
      <w:r w:rsidR="00586810">
        <w:rPr>
          <w:rFonts w:hint="eastAsia"/>
          <w:b/>
          <w:bCs/>
        </w:rPr>
        <w:t xml:space="preserve"> </w:t>
      </w:r>
      <w:r>
        <w:rPr>
          <w:rFonts w:hint="eastAsia"/>
          <w:b/>
          <w:bCs/>
        </w:rPr>
        <w:t>transitions</w:t>
      </w:r>
    </w:p>
    <w:p w14:paraId="3E5922E5" w14:textId="230197D4" w:rsidR="00FA0E26" w:rsidRPr="001A054B" w:rsidRDefault="00B050C6" w:rsidP="002070D5">
      <w:pPr>
        <w:rPr>
          <w:rFonts w:ascii="Times New Roman" w:eastAsia="바탕체" w:hAnsi="Times New Roman"/>
          <w:lang w:val="en-US" w:eastAsia="ko-KR"/>
        </w:rPr>
      </w:pPr>
      <w:r w:rsidRPr="001A054B">
        <w:rPr>
          <w:rFonts w:ascii="Times New Roman" w:eastAsia="바탕체" w:hAnsi="Times New Roman"/>
          <w:lang w:val="en-US" w:eastAsia="ko-KR"/>
        </w:rPr>
        <w:t xml:space="preserve">In 5G NR, </w:t>
      </w:r>
      <w:r w:rsidR="002070D5" w:rsidRPr="001A054B">
        <w:rPr>
          <w:rFonts w:ascii="Times New Roman" w:eastAsia="바탕체" w:hAnsi="Times New Roman"/>
          <w:lang w:val="en-US" w:eastAsia="ko-KR"/>
        </w:rPr>
        <w:t xml:space="preserve">the RRC_INACTIVE state was introduced to reduce </w:t>
      </w:r>
      <w:r w:rsidR="00844ED7" w:rsidRPr="001A054B">
        <w:rPr>
          <w:rFonts w:ascii="Times New Roman" w:eastAsia="바탕체" w:hAnsi="Times New Roman"/>
          <w:lang w:val="en-US" w:eastAsia="ko-KR"/>
        </w:rPr>
        <w:t>signaling</w:t>
      </w:r>
      <w:r w:rsidR="002070D5" w:rsidRPr="001A054B">
        <w:rPr>
          <w:rFonts w:ascii="Times New Roman" w:eastAsia="바탕체" w:hAnsi="Times New Roman"/>
          <w:lang w:val="en-US" w:eastAsia="ko-KR"/>
        </w:rPr>
        <w:t xml:space="preserve"> over</w:t>
      </w:r>
      <w:r w:rsidR="006C259E" w:rsidRPr="001A054B">
        <w:rPr>
          <w:rFonts w:ascii="Times New Roman" w:eastAsia="바탕체" w:hAnsi="Times New Roman"/>
          <w:lang w:val="en-US" w:eastAsia="ko-KR"/>
        </w:rPr>
        <w:t>head and power consumption for UEs with intermittent data activity, while enabling faster transition to the RRC</w:t>
      </w:r>
      <w:r w:rsidR="004D35D5">
        <w:rPr>
          <w:rFonts w:ascii="Times New Roman" w:eastAsia="바탕체" w:hAnsi="Times New Roman" w:hint="eastAsia"/>
          <w:lang w:val="en-US" w:eastAsia="ko-KR"/>
        </w:rPr>
        <w:t>_</w:t>
      </w:r>
      <w:r w:rsidR="006C259E" w:rsidRPr="001A054B">
        <w:rPr>
          <w:rFonts w:ascii="Times New Roman" w:eastAsia="바탕체" w:hAnsi="Times New Roman"/>
          <w:lang w:val="en-US" w:eastAsia="ko-KR"/>
        </w:rPr>
        <w:t>CONNECTED state.</w:t>
      </w:r>
      <w:r w:rsidR="00844ED7" w:rsidRPr="001A054B">
        <w:rPr>
          <w:rFonts w:ascii="Times New Roman" w:eastAsia="바탕체" w:hAnsi="Times New Roman"/>
          <w:lang w:val="en-US" w:eastAsia="ko-KR"/>
        </w:rPr>
        <w:t xml:space="preserve"> </w:t>
      </w:r>
      <w:r w:rsidR="002070D5" w:rsidRPr="001A054B">
        <w:rPr>
          <w:rFonts w:ascii="Times New Roman" w:eastAsia="바탕체" w:hAnsi="Times New Roman"/>
          <w:lang w:val="en-US" w:eastAsia="ko-KR"/>
        </w:rPr>
        <w:t xml:space="preserve">However, </w:t>
      </w:r>
      <w:r w:rsidR="00965B74" w:rsidRPr="001A054B">
        <w:rPr>
          <w:rFonts w:ascii="Times New Roman" w:eastAsia="바탕체" w:hAnsi="Times New Roman"/>
          <w:lang w:val="en-US" w:eastAsia="ko-KR"/>
        </w:rPr>
        <w:t xml:space="preserve">a non-negligible transition latency remains in the RRC Resume procedure. </w:t>
      </w:r>
      <w:r w:rsidR="00FA0E26" w:rsidRPr="001A054B">
        <w:rPr>
          <w:rFonts w:ascii="Times New Roman" w:eastAsia="바탕체" w:hAnsi="Times New Roman"/>
          <w:lang w:val="en-US" w:eastAsia="ko-KR"/>
        </w:rPr>
        <w:t>Considering that one of main contributors to transition latency is the Random Access (RACH) procedure, 6G should study methods to perform the RRC Resume procedure without performing RACH procedure, so that RRC_INACTIVE state is more effectively utilized and commercially deployed.</w:t>
      </w:r>
    </w:p>
    <w:p w14:paraId="0DA3BC22" w14:textId="14B418A1" w:rsidR="00FA0E26" w:rsidRPr="001A054B" w:rsidRDefault="00FA0E26" w:rsidP="002070D5">
      <w:pPr>
        <w:rPr>
          <w:rFonts w:ascii="Times New Roman" w:eastAsiaTheme="minorEastAsia" w:hAnsi="Times New Roman"/>
          <w:b/>
          <w:lang w:eastAsia="ko-KR"/>
        </w:rPr>
      </w:pPr>
      <w:r w:rsidRPr="001A054B">
        <w:rPr>
          <w:rFonts w:ascii="Times New Roman" w:eastAsia="바탕체" w:hAnsi="Times New Roman"/>
          <w:lang w:val="en-US" w:eastAsia="ko-KR"/>
        </w:rPr>
        <w:t>In NR</w:t>
      </w:r>
      <w:r w:rsidR="00FC16A1" w:rsidRPr="001A054B">
        <w:rPr>
          <w:rFonts w:ascii="Times New Roman" w:eastAsia="바탕체" w:hAnsi="Times New Roman"/>
          <w:lang w:val="en-US" w:eastAsia="ko-KR"/>
        </w:rPr>
        <w:t xml:space="preserve">, </w:t>
      </w:r>
      <w:r w:rsidR="0029213B" w:rsidRPr="001A054B">
        <w:rPr>
          <w:rFonts w:ascii="Times New Roman" w:eastAsia="바탕체" w:hAnsi="Times New Roman"/>
          <w:lang w:val="en-US" w:eastAsia="ko-KR"/>
        </w:rPr>
        <w:t>with the introduction of</w:t>
      </w:r>
      <w:r w:rsidR="00FC16A1" w:rsidRPr="001A054B">
        <w:rPr>
          <w:rFonts w:ascii="Times New Roman" w:eastAsia="바탕체" w:hAnsi="Times New Roman"/>
          <w:lang w:val="en-US" w:eastAsia="ko-KR"/>
        </w:rPr>
        <w:t xml:space="preserve"> SDT in</w:t>
      </w:r>
      <w:r w:rsidRPr="001A054B">
        <w:rPr>
          <w:rFonts w:ascii="Times New Roman" w:eastAsia="바탕체" w:hAnsi="Times New Roman"/>
          <w:lang w:val="en-US" w:eastAsia="ko-KR"/>
        </w:rPr>
        <w:t xml:space="preserve"> Rel-17, RACH-less resume procedure is already</w:t>
      </w:r>
      <w:r w:rsidR="00FC16A1" w:rsidRPr="001A054B">
        <w:rPr>
          <w:rFonts w:ascii="Times New Roman" w:eastAsia="바탕체" w:hAnsi="Times New Roman"/>
          <w:lang w:val="en-US" w:eastAsia="ko-KR"/>
        </w:rPr>
        <w:t xml:space="preserve"> supported under limited conditions </w:t>
      </w:r>
      <w:r w:rsidR="0029213B" w:rsidRPr="001A054B">
        <w:rPr>
          <w:rFonts w:ascii="Times New Roman" w:eastAsia="바탕체" w:hAnsi="Times New Roman"/>
          <w:lang w:val="en-US" w:eastAsia="ko-KR"/>
        </w:rPr>
        <w:t>through</w:t>
      </w:r>
      <w:r w:rsidR="00FC16A1" w:rsidRPr="001A054B">
        <w:rPr>
          <w:rFonts w:ascii="Times New Roman" w:eastAsia="바탕체" w:hAnsi="Times New Roman"/>
          <w:lang w:val="en-US" w:eastAsia="ko-KR"/>
        </w:rPr>
        <w:t xml:space="preserve"> SDT. </w:t>
      </w:r>
      <w:r w:rsidR="00FC16A1" w:rsidRPr="001A054B">
        <w:rPr>
          <w:rFonts w:ascii="Times New Roman" w:hAnsi="Times New Roman"/>
        </w:rPr>
        <w:t>SDT allows data and/or signalling transmission while the UE remains in the RRC_INACTIVE state. When</w:t>
      </w:r>
      <w:r w:rsidR="0029213B" w:rsidRPr="001A054B">
        <w:rPr>
          <w:rFonts w:ascii="Times New Roman" w:eastAsiaTheme="minorEastAsia" w:hAnsi="Times New Roman"/>
          <w:lang w:eastAsia="ko-KR"/>
        </w:rPr>
        <w:t xml:space="preserve"> the</w:t>
      </w:r>
      <w:r w:rsidR="00FC16A1" w:rsidRPr="001A054B">
        <w:rPr>
          <w:rFonts w:ascii="Times New Roman" w:hAnsi="Times New Roman"/>
        </w:rPr>
        <w:t xml:space="preserve"> </w:t>
      </w:r>
      <w:r w:rsidR="0029213B" w:rsidRPr="001A054B">
        <w:rPr>
          <w:rFonts w:ascii="Times New Roman" w:eastAsiaTheme="minorEastAsia" w:hAnsi="Times New Roman"/>
          <w:lang w:eastAsia="ko-KR"/>
        </w:rPr>
        <w:t xml:space="preserve">UE has </w:t>
      </w:r>
      <w:r w:rsidR="00E72A1B" w:rsidRPr="001A054B">
        <w:rPr>
          <w:rFonts w:ascii="Times New Roman" w:eastAsiaTheme="minorEastAsia" w:hAnsi="Times New Roman"/>
          <w:lang w:eastAsia="ko-KR"/>
        </w:rPr>
        <w:t>SDT</w:t>
      </w:r>
      <w:r w:rsidR="0029213B" w:rsidRPr="001A054B">
        <w:rPr>
          <w:rFonts w:ascii="Times New Roman" w:eastAsiaTheme="minorEastAsia" w:hAnsi="Times New Roman"/>
          <w:lang w:eastAsia="ko-KR"/>
        </w:rPr>
        <w:t xml:space="preserve"> </w:t>
      </w:r>
      <w:r w:rsidR="00FC16A1" w:rsidRPr="001A054B">
        <w:rPr>
          <w:rFonts w:ascii="Times New Roman" w:hAnsi="Times New Roman"/>
        </w:rPr>
        <w:t xml:space="preserve">CG resources and </w:t>
      </w:r>
      <w:r w:rsidR="0029213B" w:rsidRPr="001A054B">
        <w:rPr>
          <w:rFonts w:ascii="Times New Roman" w:eastAsiaTheme="minorEastAsia" w:hAnsi="Times New Roman"/>
          <w:lang w:eastAsia="ko-KR"/>
        </w:rPr>
        <w:t xml:space="preserve">maintains </w:t>
      </w:r>
      <w:r w:rsidR="0029213B" w:rsidRPr="001A054B">
        <w:rPr>
          <w:rFonts w:ascii="Times New Roman" w:hAnsi="Times New Roman"/>
        </w:rPr>
        <w:t>valid UL timing alignment</w:t>
      </w:r>
      <w:r w:rsidR="0029213B" w:rsidRPr="001A054B">
        <w:rPr>
          <w:rFonts w:ascii="Times New Roman" w:eastAsiaTheme="minorEastAsia" w:hAnsi="Times New Roman"/>
          <w:lang w:eastAsia="ko-KR"/>
        </w:rPr>
        <w:t xml:space="preserve"> </w:t>
      </w:r>
      <w:r w:rsidR="00FC16A1" w:rsidRPr="001A054B">
        <w:rPr>
          <w:rFonts w:ascii="Times New Roman" w:hAnsi="Times New Roman"/>
        </w:rPr>
        <w:t>(</w:t>
      </w:r>
      <w:r w:rsidR="00251FDB">
        <w:rPr>
          <w:rFonts w:ascii="Times New Roman" w:eastAsiaTheme="minorEastAsia" w:hAnsi="Times New Roman" w:hint="eastAsia"/>
          <w:lang w:eastAsia="ko-KR"/>
        </w:rPr>
        <w:t>i</w:t>
      </w:r>
      <w:r w:rsidR="00FC16A1" w:rsidRPr="001A054B">
        <w:rPr>
          <w:rFonts w:ascii="Times New Roman" w:hAnsi="Times New Roman"/>
        </w:rPr>
        <w:t>.</w:t>
      </w:r>
      <w:r w:rsidR="00251FDB">
        <w:rPr>
          <w:rFonts w:ascii="Times New Roman" w:eastAsiaTheme="minorEastAsia" w:hAnsi="Times New Roman" w:hint="eastAsia"/>
          <w:lang w:eastAsia="ko-KR"/>
        </w:rPr>
        <w:t>e</w:t>
      </w:r>
      <w:r w:rsidR="00FC16A1" w:rsidRPr="001A054B">
        <w:rPr>
          <w:rFonts w:ascii="Times New Roman" w:hAnsi="Times New Roman"/>
        </w:rPr>
        <w:t>., the cg-SDT-</w:t>
      </w:r>
      <w:proofErr w:type="spellStart"/>
      <w:r w:rsidR="00FC16A1" w:rsidRPr="001A054B">
        <w:rPr>
          <w:rFonts w:ascii="Times New Roman" w:hAnsi="Times New Roman"/>
        </w:rPr>
        <w:t>TimeAlignmentTimer</w:t>
      </w:r>
      <w:proofErr w:type="spellEnd"/>
      <w:r w:rsidR="00FC16A1" w:rsidRPr="001A054B">
        <w:rPr>
          <w:rFonts w:ascii="Times New Roman" w:hAnsi="Times New Roman"/>
        </w:rPr>
        <w:t xml:space="preserve"> has not expired) </w:t>
      </w:r>
      <w:r w:rsidR="00FC16A1" w:rsidRPr="001A054B">
        <w:rPr>
          <w:rStyle w:val="af2"/>
          <w:rFonts w:ascii="Times New Roman" w:hAnsi="Times New Roman"/>
          <w:b w:val="0"/>
          <w:bCs w:val="0"/>
        </w:rPr>
        <w:t>and</w:t>
      </w:r>
      <w:r w:rsidR="00FC16A1" w:rsidRPr="001A054B">
        <w:rPr>
          <w:rFonts w:ascii="Times New Roman" w:hAnsi="Times New Roman"/>
          <w:b/>
        </w:rPr>
        <w:t xml:space="preserve"> </w:t>
      </w:r>
      <w:r w:rsidR="00FC16A1" w:rsidRPr="001A054B">
        <w:rPr>
          <w:rFonts w:ascii="Times New Roman" w:hAnsi="Times New Roman"/>
          <w:bCs/>
        </w:rPr>
        <w:t>the RSRP variation is within the configured threshold (e.g., not exceeding cg-</w:t>
      </w:r>
      <w:r w:rsidR="00FC16A1" w:rsidRPr="001A054B">
        <w:rPr>
          <w:rFonts w:ascii="Times New Roman" w:hAnsi="Times New Roman"/>
          <w:bCs/>
        </w:rPr>
        <w:lastRenderedPageBreak/>
        <w:t>SDT-RSRP-</w:t>
      </w:r>
      <w:proofErr w:type="spellStart"/>
      <w:r w:rsidR="00FC16A1" w:rsidRPr="001A054B">
        <w:rPr>
          <w:rFonts w:ascii="Times New Roman" w:hAnsi="Times New Roman"/>
          <w:bCs/>
        </w:rPr>
        <w:t>ChangeThreshold</w:t>
      </w:r>
      <w:proofErr w:type="spellEnd"/>
      <w:r w:rsidR="00FC16A1" w:rsidRPr="001A054B">
        <w:rPr>
          <w:rFonts w:ascii="Times New Roman" w:hAnsi="Times New Roman"/>
          <w:bCs/>
        </w:rPr>
        <w:t>), the UE</w:t>
      </w:r>
      <w:r w:rsidR="00FC16A1" w:rsidRPr="001A054B">
        <w:rPr>
          <w:rFonts w:ascii="Times New Roman" w:hAnsi="Times New Roman"/>
          <w:b/>
        </w:rPr>
        <w:t xml:space="preserve"> </w:t>
      </w:r>
      <w:r w:rsidR="0029213B" w:rsidRPr="001A054B">
        <w:rPr>
          <w:rStyle w:val="af2"/>
          <w:rFonts w:ascii="Times New Roman" w:eastAsiaTheme="minorEastAsia" w:hAnsi="Times New Roman"/>
          <w:b w:val="0"/>
          <w:bCs w:val="0"/>
          <w:lang w:eastAsia="ko-KR"/>
        </w:rPr>
        <w:t>can</w:t>
      </w:r>
      <w:r w:rsidR="00FC16A1" w:rsidRPr="001A054B">
        <w:rPr>
          <w:rStyle w:val="af2"/>
          <w:rFonts w:ascii="Times New Roman" w:hAnsi="Times New Roman"/>
          <w:b w:val="0"/>
          <w:bCs w:val="0"/>
        </w:rPr>
        <w:t xml:space="preserve"> transmit </w:t>
      </w:r>
      <w:r w:rsidR="00251FDB">
        <w:rPr>
          <w:rStyle w:val="af2"/>
          <w:rFonts w:ascii="Times New Roman" w:eastAsiaTheme="minorEastAsia" w:hAnsi="Times New Roman" w:hint="eastAsia"/>
          <w:b w:val="0"/>
          <w:bCs w:val="0"/>
          <w:lang w:eastAsia="ko-KR"/>
        </w:rPr>
        <w:t>RRC resume message</w:t>
      </w:r>
      <w:r w:rsidR="00FC16A1" w:rsidRPr="001A054B">
        <w:rPr>
          <w:rStyle w:val="af2"/>
          <w:rFonts w:ascii="Times New Roman" w:hAnsi="Times New Roman"/>
          <w:b w:val="0"/>
          <w:bCs w:val="0"/>
        </w:rPr>
        <w:t xml:space="preserve"> on the </w:t>
      </w:r>
      <w:r w:rsidR="0029213B" w:rsidRPr="001A054B">
        <w:rPr>
          <w:rStyle w:val="af2"/>
          <w:rFonts w:ascii="Times New Roman" w:eastAsiaTheme="minorEastAsia" w:hAnsi="Times New Roman"/>
          <w:b w:val="0"/>
          <w:bCs w:val="0"/>
          <w:lang w:eastAsia="ko-KR"/>
        </w:rPr>
        <w:t xml:space="preserve">CG </w:t>
      </w:r>
      <w:r w:rsidR="00FC16A1" w:rsidRPr="001A054B">
        <w:rPr>
          <w:rStyle w:val="af2"/>
          <w:rFonts w:ascii="Times New Roman" w:hAnsi="Times New Roman"/>
          <w:b w:val="0"/>
          <w:bCs w:val="0"/>
        </w:rPr>
        <w:t xml:space="preserve">without </w:t>
      </w:r>
      <w:r w:rsidR="0029213B" w:rsidRPr="001A054B">
        <w:rPr>
          <w:rStyle w:val="af2"/>
          <w:rFonts w:ascii="Times New Roman" w:eastAsiaTheme="minorEastAsia" w:hAnsi="Times New Roman"/>
          <w:b w:val="0"/>
          <w:bCs w:val="0"/>
          <w:lang w:eastAsia="ko-KR"/>
        </w:rPr>
        <w:t xml:space="preserve">performing </w:t>
      </w:r>
      <w:r w:rsidR="00FC16A1" w:rsidRPr="001A054B">
        <w:rPr>
          <w:rStyle w:val="af2"/>
          <w:rFonts w:ascii="Times New Roman" w:hAnsi="Times New Roman"/>
          <w:b w:val="0"/>
          <w:bCs w:val="0"/>
        </w:rPr>
        <w:t>RACH</w:t>
      </w:r>
      <w:r w:rsidR="0029213B" w:rsidRPr="001A054B">
        <w:rPr>
          <w:rStyle w:val="af2"/>
          <w:rFonts w:ascii="Times New Roman" w:eastAsiaTheme="minorEastAsia" w:hAnsi="Times New Roman"/>
          <w:b w:val="0"/>
          <w:bCs w:val="0"/>
          <w:lang w:eastAsia="ko-KR"/>
        </w:rPr>
        <w:t xml:space="preserve"> procedure</w:t>
      </w:r>
      <w:r w:rsidR="00251FDB">
        <w:rPr>
          <w:rStyle w:val="af2"/>
          <w:rFonts w:ascii="Times New Roman" w:eastAsiaTheme="minorEastAsia" w:hAnsi="Times New Roman" w:hint="eastAsia"/>
          <w:b w:val="0"/>
          <w:bCs w:val="0"/>
          <w:lang w:eastAsia="ko-KR"/>
        </w:rPr>
        <w:t xml:space="preserve"> for SDT</w:t>
      </w:r>
      <w:r w:rsidR="00FC16A1" w:rsidRPr="001A054B">
        <w:rPr>
          <w:rFonts w:ascii="Times New Roman" w:hAnsi="Times New Roman"/>
          <w:b/>
        </w:rPr>
        <w:t>.</w:t>
      </w:r>
    </w:p>
    <w:p w14:paraId="288EB4A3" w14:textId="06C828A7" w:rsidR="007519C1" w:rsidRDefault="00143840" w:rsidP="002070D5">
      <w:pPr>
        <w:rPr>
          <w:rFonts w:ascii="Times New Roman" w:eastAsiaTheme="minorEastAsia" w:hAnsi="Times New Roman"/>
          <w:lang w:eastAsia="ko-KR"/>
        </w:rPr>
      </w:pPr>
      <w:r w:rsidRPr="001A054B">
        <w:rPr>
          <w:rFonts w:ascii="Times New Roman" w:eastAsiaTheme="minorEastAsia" w:hAnsi="Times New Roman"/>
          <w:lang w:eastAsia="ko-KR"/>
        </w:rPr>
        <w:t>In 6G, if the use of SDT CG resources can be extended to support the trans</w:t>
      </w:r>
      <w:r w:rsidR="007519C1" w:rsidRPr="001A054B">
        <w:rPr>
          <w:rFonts w:ascii="Times New Roman" w:eastAsiaTheme="minorEastAsia" w:hAnsi="Times New Roman"/>
          <w:lang w:eastAsia="ko-KR"/>
        </w:rPr>
        <w:t>mission</w:t>
      </w:r>
      <w:r w:rsidRPr="001A054B">
        <w:rPr>
          <w:rFonts w:ascii="Times New Roman" w:eastAsiaTheme="minorEastAsia" w:hAnsi="Times New Roman"/>
          <w:lang w:eastAsia="ko-KR"/>
        </w:rPr>
        <w:t xml:space="preserve"> of RRC resume request message for RRC connection establishment, it would enable a fast RRC state transition. In fact, even in NR SDT, when non-SDT data arrives during an ongoing SDT</w:t>
      </w:r>
      <w:r w:rsidR="007519C1" w:rsidRPr="001A054B">
        <w:rPr>
          <w:rFonts w:ascii="Times New Roman" w:eastAsiaTheme="minorEastAsia" w:hAnsi="Times New Roman"/>
          <w:lang w:eastAsia="ko-KR"/>
        </w:rPr>
        <w:t xml:space="preserve"> session, the network can </w:t>
      </w:r>
      <w:r w:rsidR="00E72A1B" w:rsidRPr="001A054B">
        <w:rPr>
          <w:rFonts w:ascii="Times New Roman" w:eastAsiaTheme="minorEastAsia" w:hAnsi="Times New Roman"/>
          <w:lang w:eastAsia="ko-KR"/>
        </w:rPr>
        <w:t xml:space="preserve">establish RRC connection </w:t>
      </w:r>
      <w:r w:rsidR="007519C1" w:rsidRPr="001A054B">
        <w:rPr>
          <w:rFonts w:ascii="Times New Roman" w:eastAsiaTheme="minorEastAsia" w:hAnsi="Times New Roman"/>
          <w:lang w:eastAsia="ko-KR"/>
        </w:rPr>
        <w:t>without performing RACH procedure.</w:t>
      </w:r>
      <w:r w:rsidR="00AE38D9">
        <w:rPr>
          <w:rFonts w:ascii="Times New Roman" w:eastAsiaTheme="minorEastAsia" w:hAnsi="Times New Roman" w:hint="eastAsia"/>
          <w:lang w:eastAsia="ko-KR"/>
        </w:rPr>
        <w:t xml:space="preserve"> </w:t>
      </w:r>
      <w:r w:rsidR="00AE38D9">
        <w:rPr>
          <w:rFonts w:ascii="Times New Roman" w:eastAsiaTheme="minorEastAsia" w:hAnsi="Times New Roman"/>
          <w:lang w:eastAsia="ko-KR"/>
        </w:rPr>
        <w:t>A</w:t>
      </w:r>
      <w:r w:rsidR="00AE38D9">
        <w:rPr>
          <w:rFonts w:ascii="Times New Roman" w:eastAsiaTheme="minorEastAsia" w:hAnsi="Times New Roman" w:hint="eastAsia"/>
          <w:lang w:eastAsia="ko-KR"/>
        </w:rPr>
        <w:t xml:space="preserve">nd this SDT CG resources based RRC </w:t>
      </w:r>
      <w:r w:rsidR="00AE38D9">
        <w:rPr>
          <w:rFonts w:ascii="Times New Roman" w:eastAsiaTheme="minorEastAsia" w:hAnsi="Times New Roman"/>
          <w:lang w:eastAsia="ko-KR"/>
        </w:rPr>
        <w:t>state</w:t>
      </w:r>
      <w:r w:rsidR="00AE38D9">
        <w:rPr>
          <w:rFonts w:ascii="Times New Roman" w:eastAsiaTheme="minorEastAsia" w:hAnsi="Times New Roman" w:hint="eastAsia"/>
          <w:lang w:eastAsia="ko-KR"/>
        </w:rPr>
        <w:t xml:space="preserve"> transition does not </w:t>
      </w:r>
      <w:r w:rsidR="00AE38D9">
        <w:rPr>
          <w:rFonts w:ascii="Times New Roman" w:eastAsiaTheme="minorEastAsia" w:hAnsi="Times New Roman"/>
          <w:lang w:eastAsia="ko-KR"/>
        </w:rPr>
        <w:t>require</w:t>
      </w:r>
      <w:r w:rsidR="00AE38D9">
        <w:rPr>
          <w:rFonts w:ascii="Times New Roman" w:eastAsiaTheme="minorEastAsia" w:hAnsi="Times New Roman" w:hint="eastAsia"/>
          <w:lang w:eastAsia="ko-KR"/>
        </w:rPr>
        <w:t xml:space="preserve"> extra work to support it.</w:t>
      </w:r>
      <w:r w:rsidR="007519C1" w:rsidRPr="001A054B">
        <w:rPr>
          <w:rFonts w:ascii="Times New Roman" w:eastAsiaTheme="minorEastAsia" w:hAnsi="Times New Roman"/>
          <w:lang w:eastAsia="ko-KR"/>
        </w:rPr>
        <w:t xml:space="preserve"> However, the proposed RA</w:t>
      </w:r>
      <w:r w:rsidR="00F81B7E">
        <w:rPr>
          <w:rFonts w:ascii="Times New Roman" w:eastAsiaTheme="minorEastAsia" w:hAnsi="Times New Roman" w:hint="eastAsia"/>
          <w:lang w:eastAsia="ko-KR"/>
        </w:rPr>
        <w:t>C</w:t>
      </w:r>
      <w:r w:rsidR="007519C1" w:rsidRPr="001A054B">
        <w:rPr>
          <w:rFonts w:ascii="Times New Roman" w:eastAsiaTheme="minorEastAsia" w:hAnsi="Times New Roman"/>
          <w:lang w:eastAsia="ko-KR"/>
        </w:rPr>
        <w:t xml:space="preserve">H-less RRC Resume </w:t>
      </w:r>
      <w:r w:rsidR="00200851">
        <w:rPr>
          <w:rFonts w:ascii="Times New Roman" w:eastAsiaTheme="minorEastAsia" w:hAnsi="Times New Roman" w:hint="eastAsia"/>
          <w:lang w:eastAsia="ko-KR"/>
        </w:rPr>
        <w:t>based on SDT</w:t>
      </w:r>
      <w:r w:rsidR="007519C1" w:rsidRPr="001A054B">
        <w:rPr>
          <w:rFonts w:ascii="Times New Roman" w:eastAsiaTheme="minorEastAsia" w:hAnsi="Times New Roman"/>
          <w:lang w:eastAsia="ko-KR"/>
        </w:rPr>
        <w:t xml:space="preserve"> is limited to the scenario where the UE stays in the </w:t>
      </w:r>
      <w:r w:rsidR="00200851">
        <w:rPr>
          <w:rFonts w:ascii="Times New Roman" w:eastAsiaTheme="minorEastAsia" w:hAnsi="Times New Roman" w:hint="eastAsia"/>
          <w:lang w:eastAsia="ko-KR"/>
        </w:rPr>
        <w:t>anchor cell (=last PCell from which RRC release was received)</w:t>
      </w:r>
      <w:r w:rsidR="007519C1" w:rsidRPr="001A054B">
        <w:rPr>
          <w:rFonts w:ascii="Times New Roman" w:eastAsiaTheme="minorEastAsia" w:hAnsi="Times New Roman"/>
          <w:lang w:eastAsia="ko-KR"/>
        </w:rPr>
        <w:t>.</w:t>
      </w:r>
      <w:r w:rsidR="004D3080">
        <w:rPr>
          <w:rFonts w:ascii="Times New Roman" w:eastAsiaTheme="minorEastAsia" w:hAnsi="Times New Roman" w:hint="eastAsia"/>
          <w:lang w:eastAsia="ko-KR"/>
        </w:rPr>
        <w:t xml:space="preserve"> </w:t>
      </w:r>
    </w:p>
    <w:p w14:paraId="04D4F3FC" w14:textId="68494A09" w:rsidR="00DE3444" w:rsidRPr="007D68F6" w:rsidRDefault="00DE3444" w:rsidP="007D68F6">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4</w:t>
      </w:r>
      <w:r w:rsidRPr="00494E17">
        <w:rPr>
          <w:rFonts w:ascii="Times New Roman" w:eastAsia="바탕체" w:hAnsi="Times New Roman"/>
          <w:b/>
          <w:lang w:val="en-US" w:eastAsia="ko-KR"/>
        </w:rPr>
        <w:tab/>
      </w:r>
      <w:r w:rsidRPr="009079B1">
        <w:rPr>
          <w:rFonts w:ascii="Times New Roman" w:eastAsia="바탕체" w:hAnsi="Times New Roman" w:hint="eastAsia"/>
          <w:b/>
          <w:lang w:eastAsia="ko-KR"/>
        </w:rPr>
        <w:t xml:space="preserve">During the CG-based SDT, if non-SDT data </w:t>
      </w:r>
      <w:r w:rsidR="00836412" w:rsidRPr="009079B1">
        <w:rPr>
          <w:rFonts w:ascii="Times New Roman" w:eastAsia="바탕체" w:hAnsi="Times New Roman"/>
          <w:b/>
          <w:lang w:eastAsia="ko-KR"/>
        </w:rPr>
        <w:t>occur</w:t>
      </w:r>
      <w:r w:rsidR="00836412">
        <w:rPr>
          <w:rFonts w:ascii="Times New Roman" w:eastAsia="바탕체" w:hAnsi="Times New Roman" w:hint="eastAsia"/>
          <w:b/>
          <w:lang w:eastAsia="ko-KR"/>
        </w:rPr>
        <w:t>s</w:t>
      </w:r>
      <w:r w:rsidRPr="009079B1">
        <w:rPr>
          <w:rFonts w:ascii="Times New Roman" w:eastAsia="바탕체" w:hAnsi="Times New Roman" w:hint="eastAsia"/>
          <w:b/>
          <w:lang w:eastAsia="ko-KR"/>
        </w:rPr>
        <w:t xml:space="preserve">, 5G NR already supports UE state transition from RRC_INACTIVE to RRC_CONNECTED </w:t>
      </w:r>
      <w:r w:rsidRPr="009079B1">
        <w:rPr>
          <w:rFonts w:ascii="Times New Roman" w:eastAsia="바탕체" w:hAnsi="Times New Roman"/>
          <w:b/>
          <w:lang w:eastAsia="ko-KR"/>
        </w:rPr>
        <w:t>without</w:t>
      </w:r>
      <w:r w:rsidRPr="009079B1">
        <w:rPr>
          <w:rFonts w:ascii="Times New Roman" w:eastAsia="바탕체" w:hAnsi="Times New Roman" w:hint="eastAsia"/>
          <w:b/>
          <w:lang w:eastAsia="ko-KR"/>
        </w:rPr>
        <w:t xml:space="preserve"> requiring a RACH procedure.</w:t>
      </w:r>
    </w:p>
    <w:p w14:paraId="30C62BEB" w14:textId="6BE32DC6" w:rsidR="00F11170" w:rsidRDefault="009B76B2" w:rsidP="00CF2408">
      <w:pPr>
        <w:rPr>
          <w:rFonts w:ascii="Times New Roman" w:eastAsiaTheme="minorEastAsia" w:hAnsi="Times New Roman"/>
          <w:lang w:eastAsia="ko-KR"/>
        </w:rPr>
      </w:pPr>
      <w:r w:rsidRPr="001A054B">
        <w:rPr>
          <w:rFonts w:ascii="Times New Roman" w:eastAsiaTheme="minorEastAsia" w:hAnsi="Times New Roman"/>
          <w:lang w:eastAsia="ko-KR"/>
        </w:rPr>
        <w:t xml:space="preserve">To </w:t>
      </w:r>
      <w:r w:rsidR="00E74905" w:rsidRPr="00E74905">
        <w:rPr>
          <w:rFonts w:ascii="Times New Roman" w:eastAsiaTheme="minorEastAsia" w:hAnsi="Times New Roman"/>
          <w:lang w:eastAsia="ko-KR"/>
        </w:rPr>
        <w:t>generalize beyond the anchor cell</w:t>
      </w:r>
      <w:r w:rsidRPr="001A054B">
        <w:rPr>
          <w:rFonts w:ascii="Times New Roman" w:eastAsiaTheme="minorEastAsia" w:hAnsi="Times New Roman"/>
          <w:lang w:eastAsia="ko-KR"/>
        </w:rPr>
        <w:t xml:space="preserve">, 6G RRC_INACTIVE state can leverage the mobility configuration and information, which were configured during the RRC_CONNECTED state, to resume a suspended RRC connection. In detail, the 6GR network may instruct the UE—through an RRC Release message—to retain certain mobility configurations of target candidate cells, such as </w:t>
      </w:r>
      <w:r w:rsidR="00207F3E">
        <w:rPr>
          <w:rFonts w:ascii="Times New Roman" w:eastAsiaTheme="minorEastAsia" w:hAnsi="Times New Roman" w:hint="eastAsia"/>
          <w:lang w:eastAsia="ko-KR"/>
        </w:rPr>
        <w:t xml:space="preserve">cell configurations, </w:t>
      </w:r>
      <w:r w:rsidRPr="001A054B">
        <w:rPr>
          <w:rFonts w:ascii="Times New Roman" w:eastAsiaTheme="minorEastAsia" w:hAnsi="Times New Roman"/>
          <w:lang w:eastAsia="ko-KR"/>
        </w:rPr>
        <w:t xml:space="preserve">TA </w:t>
      </w:r>
      <w:r w:rsidR="00CF2408">
        <w:rPr>
          <w:rFonts w:ascii="Times New Roman" w:eastAsiaTheme="minorEastAsia" w:hAnsi="Times New Roman" w:hint="eastAsia"/>
          <w:lang w:eastAsia="ko-KR"/>
        </w:rPr>
        <w:t>information</w:t>
      </w:r>
      <w:r w:rsidR="00CF2408" w:rsidRPr="001A054B">
        <w:rPr>
          <w:rFonts w:ascii="Times New Roman" w:eastAsiaTheme="minorEastAsia" w:hAnsi="Times New Roman"/>
          <w:lang w:eastAsia="ko-KR"/>
        </w:rPr>
        <w:t xml:space="preserve"> </w:t>
      </w:r>
      <w:r w:rsidRPr="001A054B">
        <w:rPr>
          <w:rFonts w:ascii="Times New Roman" w:eastAsiaTheme="minorEastAsia" w:hAnsi="Times New Roman"/>
          <w:lang w:eastAsia="ko-KR"/>
        </w:rPr>
        <w:t xml:space="preserve">and pre-configured UL grant resources </w:t>
      </w:r>
      <w:proofErr w:type="spellStart"/>
      <w:r w:rsidRPr="001A054B">
        <w:rPr>
          <w:rFonts w:ascii="Times New Roman" w:eastAsiaTheme="minorEastAsia" w:hAnsi="Times New Roman"/>
          <w:lang w:eastAsia="ko-KR"/>
        </w:rPr>
        <w:t>i.e</w:t>
      </w:r>
      <w:proofErr w:type="spellEnd"/>
      <w:r w:rsidRPr="001A054B">
        <w:rPr>
          <w:rFonts w:ascii="Times New Roman" w:eastAsiaTheme="minorEastAsia" w:hAnsi="Times New Roman"/>
          <w:lang w:eastAsia="ko-KR"/>
        </w:rPr>
        <w:t>, CG, for certain candidate cells, that were configured for mobility procedures</w:t>
      </w:r>
      <w:r w:rsidR="00613FCA" w:rsidRPr="001A054B">
        <w:rPr>
          <w:rFonts w:ascii="Times New Roman" w:eastAsiaTheme="minorEastAsia" w:hAnsi="Times New Roman"/>
          <w:lang w:eastAsia="ko-KR"/>
        </w:rPr>
        <w:t xml:space="preserve"> </w:t>
      </w:r>
      <w:r w:rsidRPr="001A054B">
        <w:rPr>
          <w:rFonts w:ascii="Times New Roman" w:eastAsiaTheme="minorEastAsia" w:hAnsi="Times New Roman"/>
          <w:lang w:eastAsia="ko-KR"/>
        </w:rPr>
        <w:t xml:space="preserve">such as </w:t>
      </w:r>
      <w:r w:rsidR="00CF2408">
        <w:rPr>
          <w:rFonts w:ascii="Times New Roman" w:eastAsiaTheme="minorEastAsia" w:hAnsi="Times New Roman" w:hint="eastAsia"/>
          <w:lang w:eastAsia="ko-KR"/>
        </w:rPr>
        <w:t>C</w:t>
      </w:r>
      <w:r w:rsidRPr="001A054B">
        <w:rPr>
          <w:rFonts w:ascii="Times New Roman" w:eastAsiaTheme="minorEastAsia" w:hAnsi="Times New Roman"/>
          <w:lang w:eastAsia="ko-KR"/>
        </w:rPr>
        <w:t xml:space="preserve">LTM. By keeping </w:t>
      </w:r>
      <w:r w:rsidR="00CF2408">
        <w:rPr>
          <w:rFonts w:ascii="Times New Roman" w:eastAsiaTheme="minorEastAsia" w:hAnsi="Times New Roman" w:hint="eastAsia"/>
          <w:lang w:eastAsia="ko-KR"/>
        </w:rPr>
        <w:t>the valid</w:t>
      </w:r>
      <w:r w:rsidR="00CF2408" w:rsidRPr="001A054B">
        <w:rPr>
          <w:rFonts w:ascii="Times New Roman" w:eastAsiaTheme="minorEastAsia" w:hAnsi="Times New Roman"/>
          <w:lang w:eastAsia="ko-KR"/>
        </w:rPr>
        <w:t xml:space="preserve"> </w:t>
      </w:r>
      <w:r w:rsidR="0071602B" w:rsidRPr="001A054B">
        <w:rPr>
          <w:rFonts w:ascii="Times New Roman" w:eastAsiaTheme="minorEastAsia" w:hAnsi="Times New Roman"/>
          <w:lang w:eastAsia="ko-KR"/>
        </w:rPr>
        <w:t xml:space="preserve">mobility configurations, an RRC_INACTIVE UE could perform </w:t>
      </w:r>
      <w:r w:rsidR="00613FCA" w:rsidRPr="001A054B">
        <w:rPr>
          <w:rFonts w:ascii="Times New Roman" w:eastAsiaTheme="minorEastAsia" w:hAnsi="Times New Roman"/>
          <w:lang w:eastAsia="ko-KR"/>
        </w:rPr>
        <w:t xml:space="preserve">a </w:t>
      </w:r>
      <w:r w:rsidR="0071602B" w:rsidRPr="001A054B">
        <w:rPr>
          <w:rFonts w:ascii="Times New Roman" w:eastAsiaTheme="minorEastAsia" w:hAnsi="Times New Roman"/>
          <w:lang w:eastAsia="ko-KR"/>
        </w:rPr>
        <w:t xml:space="preserve">RACH-less RRC Resume toward a target cell other than the </w:t>
      </w:r>
      <w:r w:rsidR="00E74905">
        <w:rPr>
          <w:rFonts w:ascii="Times New Roman" w:eastAsiaTheme="minorEastAsia" w:hAnsi="Times New Roman" w:hint="eastAsia"/>
          <w:lang w:eastAsia="ko-KR"/>
        </w:rPr>
        <w:t>anchor</w:t>
      </w:r>
      <w:r w:rsidR="0071602B" w:rsidRPr="001A054B">
        <w:rPr>
          <w:rFonts w:ascii="Times New Roman" w:eastAsiaTheme="minorEastAsia" w:hAnsi="Times New Roman"/>
          <w:lang w:eastAsia="ko-KR"/>
        </w:rPr>
        <w:t xml:space="preserve"> cell. </w:t>
      </w:r>
      <w:r w:rsidR="00CF2408">
        <w:rPr>
          <w:rFonts w:ascii="Times New Roman" w:eastAsiaTheme="minorEastAsia" w:hAnsi="Times New Roman" w:hint="eastAsia"/>
          <w:lang w:eastAsia="ko-KR"/>
        </w:rPr>
        <w:t>Since this approach use</w:t>
      </w:r>
      <w:r w:rsidR="00207F3E">
        <w:rPr>
          <w:rFonts w:ascii="Times New Roman" w:eastAsiaTheme="minorEastAsia" w:hAnsi="Times New Roman" w:hint="eastAsia"/>
          <w:lang w:eastAsia="ko-KR"/>
        </w:rPr>
        <w:t>s</w:t>
      </w:r>
      <w:r w:rsidR="00CF2408">
        <w:rPr>
          <w:rFonts w:ascii="Times New Roman" w:eastAsiaTheme="minorEastAsia" w:hAnsi="Times New Roman" w:hint="eastAsia"/>
          <w:lang w:eastAsia="ko-KR"/>
        </w:rPr>
        <w:t xml:space="preserve"> the configurations configured for mobility purpose during the RRC_CONNECTED state, we think that this RACH-less Resume is supportable for fast state transition with little input from RAN2. And t</w:t>
      </w:r>
      <w:r w:rsidR="0071602B" w:rsidRPr="001A054B">
        <w:rPr>
          <w:rFonts w:ascii="Times New Roman" w:eastAsiaTheme="minorEastAsia" w:hAnsi="Times New Roman"/>
          <w:lang w:eastAsia="ko-KR"/>
        </w:rPr>
        <w:t xml:space="preserve">his approach would enable a fast RRC state transition even </w:t>
      </w:r>
      <w:r w:rsidR="00613FCA" w:rsidRPr="001A054B">
        <w:rPr>
          <w:rFonts w:ascii="Times New Roman" w:eastAsiaTheme="minorEastAsia" w:hAnsi="Times New Roman"/>
          <w:lang w:eastAsia="ko-KR"/>
        </w:rPr>
        <w:t>in</w:t>
      </w:r>
      <w:r w:rsidR="0071602B" w:rsidRPr="001A054B">
        <w:rPr>
          <w:rFonts w:ascii="Times New Roman" w:eastAsiaTheme="minorEastAsia" w:hAnsi="Times New Roman"/>
          <w:lang w:eastAsia="ko-KR"/>
        </w:rPr>
        <w:t xml:space="preserve"> scenario</w:t>
      </w:r>
      <w:r w:rsidR="00613FCA" w:rsidRPr="001A054B">
        <w:rPr>
          <w:rFonts w:ascii="Times New Roman" w:eastAsiaTheme="minorEastAsia" w:hAnsi="Times New Roman"/>
          <w:lang w:eastAsia="ko-KR"/>
        </w:rPr>
        <w:t>s where the cell change occurs</w:t>
      </w:r>
      <w:r w:rsidR="0071602B" w:rsidRPr="001A054B">
        <w:rPr>
          <w:rFonts w:ascii="Times New Roman" w:eastAsiaTheme="minorEastAsia" w:hAnsi="Times New Roman"/>
          <w:lang w:eastAsia="ko-KR"/>
        </w:rPr>
        <w:t>.</w:t>
      </w:r>
    </w:p>
    <w:p w14:paraId="682B4873" w14:textId="055FE8F6" w:rsidR="007C61DE" w:rsidRPr="009079B1" w:rsidRDefault="007C61DE" w:rsidP="007C61DE">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5</w:t>
      </w:r>
      <w:r w:rsidRPr="00494E17">
        <w:rPr>
          <w:rFonts w:ascii="Times New Roman" w:eastAsia="바탕체" w:hAnsi="Times New Roman"/>
          <w:b/>
          <w:lang w:val="en-US" w:eastAsia="ko-KR"/>
        </w:rPr>
        <w:tab/>
      </w:r>
      <w:r w:rsidR="00A40883">
        <w:rPr>
          <w:rFonts w:ascii="Times New Roman" w:eastAsia="바탕체" w:hAnsi="Times New Roman" w:hint="eastAsia"/>
          <w:b/>
          <w:lang w:val="en-US" w:eastAsia="ko-KR"/>
        </w:rPr>
        <w:t>I</w:t>
      </w:r>
      <w:r w:rsidR="00DE3444" w:rsidRPr="00DE3444">
        <w:rPr>
          <w:rFonts w:ascii="Times New Roman" w:eastAsia="바탕체" w:hAnsi="Times New Roman"/>
          <w:b/>
          <w:lang w:val="en-US" w:eastAsia="ko-KR"/>
        </w:rPr>
        <w:t xml:space="preserve">f </w:t>
      </w:r>
      <w:r w:rsidR="00A40883">
        <w:rPr>
          <w:rFonts w:ascii="Times New Roman" w:eastAsia="바탕체" w:hAnsi="Times New Roman" w:hint="eastAsia"/>
          <w:b/>
          <w:lang w:val="en-US" w:eastAsia="ko-KR"/>
        </w:rPr>
        <w:t xml:space="preserve">a UE has valid </w:t>
      </w:r>
      <w:r w:rsidR="00DE3444" w:rsidRPr="00DE3444">
        <w:rPr>
          <w:rFonts w:ascii="Times New Roman" w:eastAsia="바탕체" w:hAnsi="Times New Roman"/>
          <w:b/>
          <w:lang w:val="en-US" w:eastAsia="ko-KR"/>
        </w:rPr>
        <w:t xml:space="preserve">TA </w:t>
      </w:r>
      <w:r w:rsidR="00A40883">
        <w:rPr>
          <w:rFonts w:ascii="Times New Roman" w:eastAsia="바탕체" w:hAnsi="Times New Roman" w:hint="eastAsia"/>
          <w:b/>
          <w:lang w:val="en-US" w:eastAsia="ko-KR"/>
        </w:rPr>
        <w:t>and</w:t>
      </w:r>
      <w:r w:rsidR="00DE3444" w:rsidRPr="00DE3444">
        <w:rPr>
          <w:rFonts w:ascii="Times New Roman" w:eastAsia="바탕체" w:hAnsi="Times New Roman"/>
          <w:b/>
          <w:lang w:val="en-US" w:eastAsia="ko-KR"/>
        </w:rPr>
        <w:t xml:space="preserve"> CG </w:t>
      </w:r>
      <w:r w:rsidR="00A40883">
        <w:rPr>
          <w:rFonts w:ascii="Times New Roman" w:eastAsia="바탕체" w:hAnsi="Times New Roman" w:hint="eastAsia"/>
          <w:b/>
          <w:lang w:val="en-US" w:eastAsia="ko-KR"/>
        </w:rPr>
        <w:t xml:space="preserve">for a candidate cell </w:t>
      </w:r>
      <w:r w:rsidR="00DE3444" w:rsidRPr="00DE3444">
        <w:rPr>
          <w:rFonts w:ascii="Times New Roman" w:eastAsia="바탕체" w:hAnsi="Times New Roman"/>
          <w:b/>
          <w:lang w:val="en-US" w:eastAsia="ko-KR"/>
        </w:rPr>
        <w:t xml:space="preserve">and their use is permitted in </w:t>
      </w:r>
      <w:proofErr w:type="gramStart"/>
      <w:r w:rsidR="005C029C" w:rsidRPr="00DE3444">
        <w:rPr>
          <w:rFonts w:ascii="Times New Roman" w:eastAsia="바탕체" w:hAnsi="Times New Roman"/>
          <w:b/>
          <w:lang w:val="en-US" w:eastAsia="ko-KR"/>
        </w:rPr>
        <w:t>RRC</w:t>
      </w:r>
      <w:r w:rsidR="005C029C">
        <w:rPr>
          <w:rFonts w:ascii="Times New Roman" w:eastAsia="바탕체" w:hAnsi="Times New Roman"/>
          <w:b/>
          <w:lang w:val="en-US" w:eastAsia="ko-KR"/>
        </w:rPr>
        <w:t>_</w:t>
      </w:r>
      <w:r w:rsidR="005C029C" w:rsidRPr="00DE3444">
        <w:rPr>
          <w:rFonts w:ascii="Times New Roman" w:eastAsia="바탕체" w:hAnsi="Times New Roman"/>
          <w:b/>
          <w:lang w:val="en-US" w:eastAsia="ko-KR"/>
        </w:rPr>
        <w:t>INACTIVE</w:t>
      </w:r>
      <w:r w:rsidR="005C029C">
        <w:rPr>
          <w:rFonts w:ascii="Times New Roman" w:eastAsia="바탕체" w:hAnsi="Times New Roman" w:hint="eastAsia"/>
          <w:b/>
          <w:lang w:val="en-US" w:eastAsia="ko-KR"/>
        </w:rPr>
        <w:t>,</w:t>
      </w:r>
      <w:proofErr w:type="gramEnd"/>
      <w:r w:rsidR="005C029C">
        <w:rPr>
          <w:rFonts w:ascii="Times New Roman" w:eastAsia="바탕체" w:hAnsi="Times New Roman" w:hint="eastAsia"/>
          <w:b/>
          <w:lang w:val="en-US" w:eastAsia="ko-KR"/>
        </w:rPr>
        <w:t xml:space="preserve"> </w:t>
      </w:r>
      <w:r w:rsidR="00A40883">
        <w:rPr>
          <w:rFonts w:ascii="Times New Roman" w:eastAsia="바탕체" w:hAnsi="Times New Roman" w:hint="eastAsia"/>
          <w:b/>
          <w:lang w:val="en-US" w:eastAsia="ko-KR"/>
        </w:rPr>
        <w:t>the</w:t>
      </w:r>
      <w:r w:rsidR="00DE3444" w:rsidRPr="00DE3444">
        <w:rPr>
          <w:rFonts w:ascii="Times New Roman" w:eastAsia="바탕체" w:hAnsi="Times New Roman"/>
          <w:b/>
          <w:lang w:val="en-US" w:eastAsia="ko-KR"/>
        </w:rPr>
        <w:t xml:space="preserve"> UE reselected to </w:t>
      </w:r>
      <w:r w:rsidR="00A40883">
        <w:rPr>
          <w:rFonts w:ascii="Times New Roman" w:eastAsia="바탕체" w:hAnsi="Times New Roman" w:hint="eastAsia"/>
          <w:b/>
          <w:lang w:val="en-US" w:eastAsia="ko-KR"/>
        </w:rPr>
        <w:t>the candidate</w:t>
      </w:r>
      <w:r w:rsidR="00DE3444" w:rsidRPr="00DE3444">
        <w:rPr>
          <w:rFonts w:ascii="Times New Roman" w:eastAsia="바탕체" w:hAnsi="Times New Roman"/>
          <w:b/>
          <w:lang w:val="en-US" w:eastAsia="ko-KR"/>
        </w:rPr>
        <w:t xml:space="preserve"> cell can perform a RACH-less </w:t>
      </w:r>
      <w:r w:rsidR="00A40883">
        <w:rPr>
          <w:rFonts w:ascii="Times New Roman" w:eastAsia="바탕체" w:hAnsi="Times New Roman" w:hint="eastAsia"/>
          <w:b/>
          <w:lang w:val="en-US" w:eastAsia="ko-KR"/>
        </w:rPr>
        <w:t>r</w:t>
      </w:r>
      <w:r w:rsidR="00DE3444" w:rsidRPr="00DE3444">
        <w:rPr>
          <w:rFonts w:ascii="Times New Roman" w:eastAsia="바탕체" w:hAnsi="Times New Roman"/>
          <w:b/>
          <w:lang w:val="en-US" w:eastAsia="ko-KR"/>
        </w:rPr>
        <w:t>esume while camped on it.</w:t>
      </w:r>
    </w:p>
    <w:p w14:paraId="57910AF3" w14:textId="199EA906" w:rsidR="007C61DE" w:rsidRPr="007D68F6" w:rsidRDefault="00842DEF" w:rsidP="009079B1">
      <w:pPr>
        <w:spacing w:before="240"/>
        <w:ind w:left="1418" w:hangingChars="709" w:hanging="1418"/>
        <w:rPr>
          <w:rFonts w:ascii="Times New Roman" w:eastAsia="바탕체" w:hAnsi="Times New Roman"/>
          <w:bCs/>
          <w:lang w:eastAsia="ko-KR"/>
        </w:rPr>
      </w:pPr>
      <w:r w:rsidRPr="007D68F6">
        <w:rPr>
          <w:rFonts w:ascii="Times New Roman" w:eastAsia="바탕체" w:hAnsi="Times New Roman"/>
          <w:bCs/>
          <w:lang w:eastAsia="ko-KR"/>
        </w:rPr>
        <w:t>Based on above analysis, we propose to study RACH-less resume for 6G.</w:t>
      </w:r>
    </w:p>
    <w:p w14:paraId="1B2A691F" w14:textId="0CB8433D" w:rsidR="009079B1" w:rsidRDefault="009079B1" w:rsidP="009079B1">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C31D56">
        <w:rPr>
          <w:rFonts w:ascii="Times New Roman" w:eastAsia="바탕체" w:hAnsi="Times New Roman"/>
          <w:b/>
          <w:lang w:eastAsia="ko-KR"/>
        </w:rPr>
        <w:tab/>
      </w:r>
      <w:r w:rsidRPr="009079B1">
        <w:rPr>
          <w:rFonts w:ascii="Times New Roman" w:eastAsia="바탕체" w:hAnsi="Times New Roman"/>
          <w:b/>
          <w:lang w:eastAsia="ko-KR"/>
        </w:rPr>
        <w:t>Study</w:t>
      </w:r>
      <w:r w:rsidRPr="009079B1">
        <w:rPr>
          <w:rFonts w:ascii="Times New Roman" w:eastAsia="바탕체" w:hAnsi="Times New Roman" w:hint="eastAsia"/>
          <w:b/>
          <w:lang w:eastAsia="ko-KR"/>
        </w:rPr>
        <w:t xml:space="preserve"> </w:t>
      </w:r>
      <w:r w:rsidR="007C61DE">
        <w:rPr>
          <w:rFonts w:ascii="Times New Roman" w:eastAsia="바탕체" w:hAnsi="Times New Roman" w:hint="eastAsia"/>
          <w:b/>
          <w:lang w:eastAsia="ko-KR"/>
        </w:rPr>
        <w:t xml:space="preserve">RACH-less resume </w:t>
      </w:r>
      <w:r w:rsidRPr="009079B1">
        <w:rPr>
          <w:rFonts w:ascii="Times New Roman" w:eastAsia="바탕체" w:hAnsi="Times New Roman"/>
          <w:b/>
          <w:lang w:eastAsia="ko-KR"/>
        </w:rPr>
        <w:t xml:space="preserve">for </w:t>
      </w:r>
      <w:r w:rsidR="007C61DE">
        <w:rPr>
          <w:rFonts w:ascii="Times New Roman" w:eastAsia="바탕체" w:hAnsi="Times New Roman" w:hint="eastAsia"/>
          <w:b/>
          <w:lang w:eastAsia="ko-KR"/>
        </w:rPr>
        <w:t>fast transition as follows:</w:t>
      </w:r>
    </w:p>
    <w:p w14:paraId="21C65062" w14:textId="5E4682EA" w:rsidR="00CF1470" w:rsidRPr="001A054B" w:rsidRDefault="00F6172F" w:rsidP="00CF1470">
      <w:pPr>
        <w:pStyle w:val="a5"/>
        <w:numPr>
          <w:ilvl w:val="0"/>
          <w:numId w:val="49"/>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Consider</w:t>
      </w:r>
      <w:r w:rsidR="00836412">
        <w:rPr>
          <w:rFonts w:ascii="Times New Roman" w:eastAsia="바탕체" w:hAnsi="Times New Roman" w:hint="eastAsia"/>
          <w:b/>
          <w:bCs/>
          <w:lang w:val="en-US" w:eastAsia="ko-KR"/>
        </w:rPr>
        <w:t xml:space="preserve"> </w:t>
      </w:r>
      <w:r w:rsidR="007C61DE">
        <w:rPr>
          <w:rFonts w:ascii="Times New Roman" w:eastAsia="바탕체" w:hAnsi="Times New Roman" w:hint="eastAsia"/>
          <w:b/>
          <w:bCs/>
          <w:lang w:val="en-US" w:eastAsia="ko-KR"/>
        </w:rPr>
        <w:t xml:space="preserve">CG based </w:t>
      </w:r>
      <w:r w:rsidR="00CF1470" w:rsidRPr="001A054B">
        <w:rPr>
          <w:rFonts w:ascii="Times New Roman" w:eastAsia="바탕체" w:hAnsi="Times New Roman"/>
          <w:b/>
          <w:bCs/>
          <w:lang w:val="en-US" w:eastAsia="ko-KR"/>
        </w:rPr>
        <w:t xml:space="preserve">SDT </w:t>
      </w:r>
      <w:r w:rsidR="007C61DE">
        <w:rPr>
          <w:rFonts w:ascii="Times New Roman" w:eastAsia="바탕체" w:hAnsi="Times New Roman" w:hint="eastAsia"/>
          <w:b/>
          <w:bCs/>
          <w:lang w:val="en-US" w:eastAsia="ko-KR"/>
        </w:rPr>
        <w:t xml:space="preserve">as a baseline </w:t>
      </w:r>
      <w:r w:rsidR="00836412">
        <w:rPr>
          <w:rFonts w:ascii="Times New Roman" w:eastAsia="바탕체" w:hAnsi="Times New Roman" w:hint="eastAsia"/>
          <w:b/>
          <w:bCs/>
          <w:lang w:val="en-US" w:eastAsia="ko-KR"/>
        </w:rPr>
        <w:t xml:space="preserve">for </w:t>
      </w:r>
      <w:r w:rsidR="007C61DE">
        <w:rPr>
          <w:rFonts w:ascii="Times New Roman" w:eastAsia="바탕체" w:hAnsi="Times New Roman" w:hint="eastAsia"/>
          <w:b/>
          <w:bCs/>
          <w:lang w:val="en-US" w:eastAsia="ko-KR"/>
        </w:rPr>
        <w:t>RACH-less resume for UEs camp on the Anchor cell</w:t>
      </w:r>
      <w:r w:rsidR="007C61DE" w:rsidRPr="001A054B" w:rsidDel="007C61DE">
        <w:rPr>
          <w:rFonts w:ascii="Times New Roman" w:eastAsia="바탕체" w:hAnsi="Times New Roman"/>
          <w:b/>
          <w:bCs/>
          <w:lang w:val="en-US" w:eastAsia="ko-KR"/>
        </w:rPr>
        <w:t xml:space="preserve"> </w:t>
      </w:r>
      <w:r w:rsidR="007C61DE">
        <w:rPr>
          <w:rFonts w:ascii="Times New Roman" w:eastAsia="바탕체" w:hAnsi="Times New Roman" w:hint="eastAsia"/>
          <w:b/>
          <w:bCs/>
          <w:lang w:val="en-US" w:eastAsia="ko-KR"/>
        </w:rPr>
        <w:t>(=last PCell)</w:t>
      </w:r>
    </w:p>
    <w:p w14:paraId="7B004AC9" w14:textId="37C0A99E" w:rsidR="00F77FC2" w:rsidRDefault="00836412" w:rsidP="007D68F6">
      <w:pPr>
        <w:pStyle w:val="a5"/>
        <w:numPr>
          <w:ilvl w:val="0"/>
          <w:numId w:val="49"/>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Reus</w:t>
      </w:r>
      <w:r w:rsidR="00F6172F">
        <w:rPr>
          <w:rFonts w:ascii="Times New Roman" w:eastAsia="바탕체" w:hAnsi="Times New Roman" w:hint="eastAsia"/>
          <w:b/>
          <w:bCs/>
          <w:lang w:val="en-US" w:eastAsia="ko-KR"/>
        </w:rPr>
        <w:t>e</w:t>
      </w:r>
      <w:r w:rsidR="00842DEF">
        <w:rPr>
          <w:rFonts w:ascii="Times New Roman" w:eastAsia="바탕체" w:hAnsi="Times New Roman" w:hint="eastAsia"/>
          <w:b/>
          <w:bCs/>
          <w:lang w:val="en-US" w:eastAsia="ko-KR"/>
        </w:rPr>
        <w:t xml:space="preserve"> early</w:t>
      </w:r>
      <w:r w:rsidR="00CF1470" w:rsidRPr="001A054B">
        <w:rPr>
          <w:rFonts w:ascii="Times New Roman" w:eastAsia="바탕체" w:hAnsi="Times New Roman"/>
          <w:b/>
          <w:bCs/>
          <w:lang w:val="en-US" w:eastAsia="ko-KR"/>
        </w:rPr>
        <w:t xml:space="preserve"> TA and CG configured for </w:t>
      </w:r>
      <w:r>
        <w:rPr>
          <w:rFonts w:ascii="Times New Roman" w:eastAsia="바탕체" w:hAnsi="Times New Roman" w:hint="eastAsia"/>
          <w:b/>
          <w:bCs/>
          <w:lang w:val="en-US" w:eastAsia="ko-KR"/>
        </w:rPr>
        <w:t>cell switch (e.g., candidate cell for CLTM)</w:t>
      </w:r>
      <w:r w:rsidRPr="001A054B">
        <w:rPr>
          <w:rFonts w:ascii="Times New Roman" w:eastAsia="바탕체" w:hAnsi="Times New Roman"/>
          <w:b/>
          <w:bCs/>
          <w:lang w:val="en-US" w:eastAsia="ko-KR"/>
        </w:rPr>
        <w:t xml:space="preserve"> </w:t>
      </w:r>
      <w:r w:rsidR="00842DEF">
        <w:rPr>
          <w:rFonts w:ascii="Times New Roman" w:eastAsia="바탕체" w:hAnsi="Times New Roman" w:hint="eastAsia"/>
          <w:b/>
          <w:bCs/>
          <w:lang w:val="en-US" w:eastAsia="ko-KR"/>
        </w:rPr>
        <w:t xml:space="preserve">as a baseline </w:t>
      </w:r>
      <w:r>
        <w:rPr>
          <w:rFonts w:ascii="Times New Roman" w:eastAsia="바탕체" w:hAnsi="Times New Roman" w:hint="eastAsia"/>
          <w:b/>
          <w:bCs/>
          <w:lang w:val="en-US" w:eastAsia="ko-KR"/>
        </w:rPr>
        <w:t xml:space="preserve">for </w:t>
      </w:r>
      <w:r w:rsidR="00842DEF">
        <w:rPr>
          <w:rFonts w:ascii="Times New Roman" w:eastAsia="바탕체" w:hAnsi="Times New Roman" w:hint="eastAsia"/>
          <w:b/>
          <w:bCs/>
          <w:lang w:val="en-US" w:eastAsia="ko-KR"/>
        </w:rPr>
        <w:t xml:space="preserve">RACH-less resume </w:t>
      </w:r>
      <w:r w:rsidR="008D5EA8">
        <w:rPr>
          <w:rFonts w:ascii="Times New Roman" w:eastAsia="바탕체" w:hAnsi="Times New Roman" w:hint="eastAsia"/>
          <w:b/>
          <w:bCs/>
          <w:lang w:val="en-US" w:eastAsia="ko-KR"/>
        </w:rPr>
        <w:t>after cell re-selection</w:t>
      </w:r>
      <w:r>
        <w:rPr>
          <w:rFonts w:ascii="Times New Roman" w:eastAsia="바탕체" w:hAnsi="Times New Roman" w:hint="eastAsia"/>
          <w:b/>
          <w:bCs/>
          <w:lang w:val="en-US" w:eastAsia="ko-KR"/>
        </w:rPr>
        <w:t xml:space="preserve"> to non-anchor cell</w:t>
      </w:r>
      <w:r w:rsidR="00CF1470" w:rsidRPr="001A054B">
        <w:rPr>
          <w:rFonts w:ascii="Times New Roman" w:eastAsia="바탕체" w:hAnsi="Times New Roman"/>
          <w:b/>
          <w:bCs/>
          <w:lang w:val="en-US" w:eastAsia="ko-KR"/>
        </w:rPr>
        <w:t>.</w:t>
      </w:r>
    </w:p>
    <w:p w14:paraId="2F6C1871" w14:textId="56BDC34A" w:rsidR="003267CA" w:rsidRPr="00F77FC2" w:rsidRDefault="003267CA" w:rsidP="00F77FC2">
      <w:pPr>
        <w:overflowPunct/>
        <w:autoSpaceDE/>
        <w:autoSpaceDN/>
        <w:adjustRightInd/>
        <w:spacing w:after="160" w:line="259" w:lineRule="auto"/>
        <w:textAlignment w:val="auto"/>
        <w:rPr>
          <w:rFonts w:ascii="Times New Roman" w:eastAsia="바탕체" w:hAnsi="Times New Roman"/>
          <w:b/>
          <w:bCs/>
          <w:lang w:val="en-US" w:eastAsia="ko-KR"/>
        </w:rPr>
      </w:pPr>
    </w:p>
    <w:bookmarkEnd w:id="0"/>
    <w:p w14:paraId="712E07C3" w14:textId="4C61F019" w:rsidR="004A61D0" w:rsidRDefault="00452FDB" w:rsidP="004A61D0">
      <w:pPr>
        <w:pStyle w:val="1"/>
        <w:rPr>
          <w:rFonts w:eastAsiaTheme="minorEastAsia"/>
          <w:lang w:eastAsia="ko-KR"/>
        </w:rPr>
      </w:pPr>
      <w:r w:rsidRPr="00385039">
        <w:t>Conclusion</w:t>
      </w:r>
    </w:p>
    <w:p w14:paraId="1ABF594C" w14:textId="77777777" w:rsidR="009079B1" w:rsidRDefault="009079B1" w:rsidP="009079B1">
      <w:pPr>
        <w:spacing w:before="240"/>
        <w:ind w:left="1419" w:hangingChars="709" w:hanging="1419"/>
        <w:rPr>
          <w:rFonts w:ascii="Times New Roman" w:eastAsia="바탕체" w:hAnsi="Times New Roman"/>
          <w:b/>
          <w:lang w:val="en-US" w:eastAsia="ko-KR"/>
        </w:rPr>
      </w:pPr>
      <w:r w:rsidRPr="00EA686A">
        <w:rPr>
          <w:rFonts w:ascii="Times New Roman" w:eastAsia="바탕체" w:hAnsi="Times New Roman"/>
          <w:b/>
          <w:lang w:val="en-US" w:eastAsia="ko-KR"/>
        </w:rPr>
        <w:t>Observation</w:t>
      </w:r>
      <w:r>
        <w:rPr>
          <w:rFonts w:ascii="Times New Roman" w:eastAsia="바탕체" w:hAnsi="Times New Roman" w:hint="eastAsia"/>
          <w:b/>
          <w:lang w:val="en-US" w:eastAsia="ko-KR"/>
        </w:rPr>
        <w:t xml:space="preserve"> 1</w:t>
      </w:r>
      <w:r w:rsidRPr="00EA686A">
        <w:rPr>
          <w:rFonts w:ascii="Times New Roman" w:eastAsia="바탕체" w:hAnsi="Times New Roman"/>
          <w:b/>
          <w:lang w:val="en-US" w:eastAsia="ko-KR"/>
        </w:rPr>
        <w:tab/>
        <w:t>UE context stored in the gNB side for inactive UEs can reduce initial access delay i.e. UE state transition latency and gNB-CN initial setup latency and support fast data transfer</w:t>
      </w:r>
      <w:r>
        <w:rPr>
          <w:rFonts w:ascii="Times New Roman" w:eastAsia="바탕체" w:hAnsi="Times New Roman" w:hint="eastAsia"/>
          <w:b/>
          <w:lang w:val="en-US" w:eastAsia="ko-KR"/>
        </w:rPr>
        <w:t xml:space="preserve"> with low latency, even without RACH if CG-SDT configuration is </w:t>
      </w:r>
      <w:r>
        <w:rPr>
          <w:rFonts w:ascii="Times New Roman" w:eastAsia="바탕체" w:hAnsi="Times New Roman"/>
          <w:b/>
          <w:lang w:val="en-US" w:eastAsia="ko-KR"/>
        </w:rPr>
        <w:t>available</w:t>
      </w:r>
      <w:r w:rsidRPr="00EA686A">
        <w:rPr>
          <w:rFonts w:ascii="Times New Roman" w:eastAsia="바탕체" w:hAnsi="Times New Roman"/>
          <w:b/>
          <w:lang w:val="en-US" w:eastAsia="ko-KR"/>
        </w:rPr>
        <w:t>.</w:t>
      </w:r>
    </w:p>
    <w:p w14:paraId="14C22A5A" w14:textId="77777777" w:rsidR="009079B1" w:rsidRDefault="009079B1" w:rsidP="009079B1">
      <w:pPr>
        <w:spacing w:before="240"/>
        <w:ind w:left="1419" w:hangingChars="709" w:hanging="1419"/>
        <w:rPr>
          <w:rFonts w:ascii="Times New Roman" w:eastAsia="바탕체" w:hAnsi="Times New Roman"/>
          <w:b/>
          <w:lang w:val="en-US" w:eastAsia="ko-KR"/>
        </w:rPr>
      </w:pPr>
      <w:r w:rsidRPr="00EA686A">
        <w:rPr>
          <w:rFonts w:ascii="Times New Roman" w:eastAsia="바탕체" w:hAnsi="Times New Roman"/>
          <w:b/>
          <w:lang w:val="en-US" w:eastAsia="ko-KR"/>
        </w:rPr>
        <w:t>Observation</w:t>
      </w:r>
      <w:r>
        <w:rPr>
          <w:rFonts w:ascii="Times New Roman" w:eastAsia="바탕체" w:hAnsi="Times New Roman" w:hint="eastAsia"/>
          <w:b/>
          <w:lang w:val="en-US" w:eastAsia="ko-KR"/>
        </w:rPr>
        <w:t xml:space="preserve"> 2</w:t>
      </w:r>
      <w:r w:rsidRPr="00EA686A">
        <w:rPr>
          <w:rFonts w:ascii="Times New Roman" w:eastAsia="바탕체" w:hAnsi="Times New Roman"/>
          <w:b/>
          <w:lang w:val="en-US" w:eastAsia="ko-KR"/>
        </w:rPr>
        <w:tab/>
        <w:t xml:space="preserve">Support of RRC_INACTIVE helps gNB/UE to </w:t>
      </w:r>
      <w:r w:rsidRPr="008D1968">
        <w:rPr>
          <w:rFonts w:ascii="Times New Roman" w:eastAsia="바탕체" w:hAnsi="Times New Roman"/>
          <w:b/>
          <w:lang w:val="en-US" w:eastAsia="ko-KR"/>
        </w:rPr>
        <w:t>reduce the amount of resource required to transfer data</w:t>
      </w:r>
      <w:r w:rsidRPr="00C60C9C">
        <w:rPr>
          <w:rFonts w:ascii="Times New Roman" w:eastAsia="바탕체" w:hAnsi="Times New Roman"/>
          <w:b/>
          <w:lang w:val="en-US" w:eastAsia="ko-KR"/>
        </w:rPr>
        <w:t xml:space="preserve"> </w:t>
      </w:r>
      <w:r>
        <w:rPr>
          <w:rFonts w:ascii="Times New Roman" w:eastAsia="바탕체" w:hAnsi="Times New Roman" w:hint="eastAsia"/>
          <w:b/>
          <w:lang w:val="en-US" w:eastAsia="ko-KR"/>
        </w:rPr>
        <w:t>and gNB/UE</w:t>
      </w:r>
      <w:r w:rsidRPr="008D1968">
        <w:rPr>
          <w:rFonts w:ascii="Times New Roman" w:eastAsia="바탕체" w:hAnsi="Times New Roman"/>
          <w:b/>
          <w:lang w:val="en-US" w:eastAsia="ko-KR"/>
        </w:rPr>
        <w:t xml:space="preserve"> energy consumption</w:t>
      </w:r>
      <w:r>
        <w:rPr>
          <w:rFonts w:ascii="Times New Roman" w:eastAsia="바탕체" w:hAnsi="Times New Roman" w:hint="eastAsia"/>
          <w:b/>
          <w:lang w:val="en-US" w:eastAsia="ko-KR"/>
        </w:rPr>
        <w:t>, compared to RRC_CONNECTED.</w:t>
      </w:r>
    </w:p>
    <w:p w14:paraId="77DF77A3" w14:textId="68C33D56" w:rsidR="009079B1" w:rsidRDefault="009079B1" w:rsidP="009079B1">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3</w:t>
      </w:r>
      <w:r w:rsidRPr="00494E17">
        <w:rPr>
          <w:rFonts w:ascii="Times New Roman" w:eastAsia="바탕체" w:hAnsi="Times New Roman"/>
          <w:b/>
          <w:lang w:val="en-US" w:eastAsia="ko-KR"/>
        </w:rPr>
        <w:tab/>
      </w:r>
      <w:r w:rsidRPr="00494E17">
        <w:rPr>
          <w:rFonts w:ascii="Times New Roman" w:eastAsia="바탕체" w:hAnsi="Times New Roman" w:hint="eastAsia"/>
          <w:b/>
          <w:lang w:val="en-US" w:eastAsia="ko-KR"/>
        </w:rPr>
        <w:t xml:space="preserve">Support of RRC_INACTIVE helps gNB/UE to </w:t>
      </w:r>
      <w:r w:rsidRPr="008D1968">
        <w:rPr>
          <w:rFonts w:ascii="Times New Roman" w:eastAsia="바탕체" w:hAnsi="Times New Roman"/>
          <w:b/>
          <w:lang w:val="en-US" w:eastAsia="ko-KR"/>
        </w:rPr>
        <w:t xml:space="preserve">reduce </w:t>
      </w:r>
      <w:r>
        <w:rPr>
          <w:rFonts w:ascii="Times New Roman" w:eastAsia="바탕체" w:hAnsi="Times New Roman" w:hint="eastAsia"/>
          <w:b/>
          <w:lang w:val="en-US" w:eastAsia="ko-KR"/>
        </w:rPr>
        <w:t>initial setup delay required before actual data transfer and gNB/UE</w:t>
      </w:r>
      <w:r w:rsidRPr="008D1968">
        <w:rPr>
          <w:rFonts w:ascii="Times New Roman" w:eastAsia="바탕체" w:hAnsi="Times New Roman"/>
          <w:b/>
          <w:lang w:val="en-US" w:eastAsia="ko-KR"/>
        </w:rPr>
        <w:t xml:space="preserve"> energy consumption</w:t>
      </w:r>
      <w:r>
        <w:rPr>
          <w:rFonts w:ascii="Times New Roman" w:eastAsia="바탕체" w:hAnsi="Times New Roman" w:hint="eastAsia"/>
          <w:b/>
          <w:lang w:val="en-US" w:eastAsia="ko-KR"/>
        </w:rPr>
        <w:t>, compared to RRC_IDLE</w:t>
      </w:r>
      <w:r w:rsidR="00F34D0E">
        <w:rPr>
          <w:rFonts w:ascii="Times New Roman" w:eastAsia="바탕체" w:hAnsi="Times New Roman" w:hint="eastAsia"/>
          <w:b/>
          <w:lang w:val="en-US" w:eastAsia="ko-KR"/>
        </w:rPr>
        <w:t>.</w:t>
      </w:r>
    </w:p>
    <w:p w14:paraId="52FDAA37" w14:textId="77777777" w:rsidR="009079B1" w:rsidRDefault="009079B1" w:rsidP="009079B1">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Pr="0066764F">
        <w:rPr>
          <w:rFonts w:ascii="Times New Roman" w:eastAsia="바탕체" w:hAnsi="Times New Roman"/>
          <w:b/>
          <w:lang w:eastAsia="ko-KR"/>
        </w:rPr>
        <w:t xml:space="preserve">Study </w:t>
      </w:r>
      <w:r>
        <w:rPr>
          <w:rFonts w:ascii="Times New Roman" w:eastAsia="바탕체" w:hAnsi="Times New Roman" w:hint="eastAsia"/>
          <w:b/>
          <w:lang w:eastAsia="ko-KR"/>
        </w:rPr>
        <w:t xml:space="preserve">enhanced </w:t>
      </w:r>
      <w:r w:rsidRPr="0066764F">
        <w:rPr>
          <w:rFonts w:ascii="Times New Roman" w:eastAsia="바탕체" w:hAnsi="Times New Roman"/>
          <w:b/>
          <w:lang w:eastAsia="ko-KR"/>
        </w:rPr>
        <w:t xml:space="preserve">RRC_INACTIVE </w:t>
      </w:r>
      <w:r>
        <w:rPr>
          <w:rFonts w:ascii="Times New Roman" w:eastAsia="바탕체" w:hAnsi="Times New Roman" w:hint="eastAsia"/>
          <w:b/>
          <w:lang w:eastAsia="ko-KR"/>
        </w:rPr>
        <w:t>to provide clear operational benefits over RRC_IDLE and RRC_CONNECTED</w:t>
      </w:r>
      <w:r w:rsidRPr="0066764F">
        <w:rPr>
          <w:rFonts w:ascii="Times New Roman" w:eastAsia="바탕체" w:hAnsi="Times New Roman"/>
          <w:b/>
          <w:lang w:eastAsia="ko-KR"/>
        </w:rPr>
        <w:t>, with a focus on enabling low-latency RRC resume</w:t>
      </w:r>
      <w:r>
        <w:rPr>
          <w:rFonts w:ascii="Times New Roman" w:eastAsia="바탕체" w:hAnsi="Times New Roman" w:hint="eastAsia"/>
          <w:b/>
          <w:lang w:eastAsia="ko-KR"/>
        </w:rPr>
        <w:t xml:space="preserve">, optimizing paging </w:t>
      </w:r>
      <w:r w:rsidRPr="0066764F">
        <w:rPr>
          <w:rFonts w:ascii="Times New Roman" w:eastAsia="바탕체" w:hAnsi="Times New Roman"/>
          <w:b/>
          <w:lang w:eastAsia="ko-KR"/>
        </w:rPr>
        <w:t xml:space="preserve">and </w:t>
      </w:r>
      <w:r>
        <w:rPr>
          <w:rFonts w:ascii="Times New Roman" w:eastAsia="바탕체" w:hAnsi="Times New Roman" w:hint="eastAsia"/>
          <w:b/>
          <w:lang w:eastAsia="ko-KR"/>
        </w:rPr>
        <w:t>enhancing network control over UE mobility</w:t>
      </w:r>
      <w:r w:rsidRPr="0066764F">
        <w:rPr>
          <w:rFonts w:ascii="Times New Roman" w:eastAsia="바탕체" w:hAnsi="Times New Roman"/>
          <w:b/>
          <w:lang w:eastAsia="ko-KR"/>
        </w:rPr>
        <w:t>.</w:t>
      </w:r>
    </w:p>
    <w:p w14:paraId="2E7808E7" w14:textId="77777777" w:rsidR="009079B1" w:rsidRDefault="009079B1" w:rsidP="009079B1">
      <w:pPr>
        <w:rPr>
          <w:rFonts w:ascii="Times New Roman" w:eastAsia="바탕체" w:hAnsi="Times New Roman"/>
          <w:b/>
          <w:lang w:eastAsia="ko-KR"/>
        </w:rPr>
      </w:pPr>
      <w:r w:rsidRPr="00A1128E">
        <w:rPr>
          <w:rFonts w:ascii="Times New Roman" w:eastAsia="바탕체" w:hAnsi="Times New Roman"/>
          <w:b/>
          <w:lang w:eastAsia="ko-KR"/>
        </w:rPr>
        <w:t xml:space="preserve">Proposal </w:t>
      </w:r>
      <w:r>
        <w:rPr>
          <w:rFonts w:ascii="Times New Roman" w:eastAsia="바탕체" w:hAnsi="Times New Roman" w:hint="eastAsia"/>
          <w:b/>
          <w:lang w:eastAsia="ko-KR"/>
        </w:rPr>
        <w:t xml:space="preserve">2     </w:t>
      </w:r>
      <w:r w:rsidRPr="00A1128E">
        <w:rPr>
          <w:rFonts w:ascii="Times New Roman" w:eastAsia="바탕체" w:hAnsi="Times New Roman" w:hint="eastAsia"/>
          <w:b/>
          <w:lang w:eastAsia="ko-KR"/>
        </w:rPr>
        <w:t>S</w:t>
      </w:r>
      <w:r w:rsidRPr="00A1128E">
        <w:rPr>
          <w:rFonts w:ascii="Times New Roman" w:eastAsia="바탕체" w:hAnsi="Times New Roman"/>
          <w:b/>
          <w:lang w:eastAsia="ko-KR"/>
        </w:rPr>
        <w:t>tudy</w:t>
      </w:r>
      <w:r w:rsidRPr="00A1128E">
        <w:rPr>
          <w:rFonts w:ascii="Times New Roman" w:eastAsia="바탕체" w:hAnsi="Times New Roman" w:hint="eastAsia"/>
          <w:b/>
          <w:lang w:eastAsia="ko-KR"/>
        </w:rPr>
        <w:t xml:space="preserve"> </w:t>
      </w:r>
      <w:r>
        <w:rPr>
          <w:rFonts w:ascii="Times New Roman" w:eastAsia="바탕체" w:hAnsi="Times New Roman" w:hint="eastAsia"/>
          <w:b/>
          <w:lang w:eastAsia="ko-KR"/>
        </w:rPr>
        <w:t>paging simplification with following considerations in 6G.</w:t>
      </w:r>
    </w:p>
    <w:p w14:paraId="4DFA60E1" w14:textId="77777777" w:rsidR="009079B1" w:rsidRPr="00EA686A" w:rsidRDefault="009079B1" w:rsidP="009079B1">
      <w:pPr>
        <w:pStyle w:val="a5"/>
        <w:numPr>
          <w:ilvl w:val="0"/>
          <w:numId w:val="48"/>
        </w:numPr>
        <w:ind w:leftChars="0"/>
        <w:rPr>
          <w:rFonts w:ascii="Times New Roman" w:eastAsia="바탕체" w:hAnsi="Times New Roman"/>
          <w:b/>
          <w:lang w:eastAsia="ko-KR"/>
        </w:rPr>
      </w:pPr>
      <w:r w:rsidRPr="00F81B7E">
        <w:rPr>
          <w:rFonts w:ascii="Times New Roman" w:eastAsia="바탕체" w:hAnsi="Times New Roman" w:hint="eastAsia"/>
          <w:b/>
          <w:lang w:eastAsia="ko-KR"/>
        </w:rPr>
        <w:t xml:space="preserve">RRC state mismatch problem is inevitable. </w:t>
      </w:r>
      <w:r w:rsidRPr="00EA686A">
        <w:rPr>
          <w:rFonts w:ascii="Times New Roman" w:eastAsia="바탕체" w:hAnsi="Times New Roman" w:hint="eastAsia"/>
          <w:b/>
          <w:lang w:eastAsia="ko-KR"/>
        </w:rPr>
        <w:t>RRC_INACTIVE UE should monitor</w:t>
      </w:r>
      <w:r>
        <w:rPr>
          <w:rFonts w:ascii="Times New Roman" w:eastAsia="바탕체" w:hAnsi="Times New Roman" w:hint="eastAsia"/>
          <w:b/>
          <w:lang w:eastAsia="ko-KR"/>
        </w:rPr>
        <w:t xml:space="preserve"> paging for RRC_IDLE state and RRC_INACTIVE state.</w:t>
      </w:r>
      <w:r w:rsidRPr="00EA686A">
        <w:rPr>
          <w:rFonts w:ascii="Times New Roman" w:eastAsia="바탕체" w:hAnsi="Times New Roman" w:hint="eastAsia"/>
          <w:b/>
          <w:lang w:eastAsia="ko-KR"/>
        </w:rPr>
        <w:t xml:space="preserve"> </w:t>
      </w:r>
    </w:p>
    <w:p w14:paraId="19638536" w14:textId="77777777" w:rsidR="009079B1" w:rsidRPr="00EA686A" w:rsidRDefault="009079B1" w:rsidP="009079B1">
      <w:pPr>
        <w:pStyle w:val="a5"/>
        <w:numPr>
          <w:ilvl w:val="0"/>
          <w:numId w:val="48"/>
        </w:numPr>
        <w:ind w:leftChars="0"/>
        <w:rPr>
          <w:rFonts w:ascii="Times New Roman" w:eastAsia="바탕체" w:hAnsi="Times New Roman"/>
          <w:b/>
          <w:lang w:eastAsia="ko-KR"/>
        </w:rPr>
      </w:pPr>
      <w:r w:rsidRPr="00EA686A">
        <w:rPr>
          <w:rFonts w:ascii="Times New Roman" w:eastAsia="바탕체" w:hAnsi="Times New Roman" w:hint="eastAsia"/>
          <w:b/>
          <w:lang w:eastAsia="ko-KR"/>
        </w:rPr>
        <w:t xml:space="preserve">UE specific paging </w:t>
      </w:r>
      <w:r>
        <w:rPr>
          <w:rFonts w:ascii="Times New Roman" w:eastAsia="바탕체" w:hAnsi="Times New Roman" w:hint="eastAsia"/>
          <w:b/>
          <w:lang w:eastAsia="ko-KR"/>
        </w:rPr>
        <w:t xml:space="preserve">DRX </w:t>
      </w:r>
      <w:r w:rsidRPr="00EA686A">
        <w:rPr>
          <w:rFonts w:ascii="Times New Roman" w:eastAsia="바탕체" w:hAnsi="Times New Roman" w:hint="eastAsia"/>
          <w:b/>
          <w:lang w:eastAsia="ko-KR"/>
        </w:rPr>
        <w:t xml:space="preserve">cycle for </w:t>
      </w:r>
      <w:r w:rsidRPr="00A6560C">
        <w:rPr>
          <w:rFonts w:ascii="Times New Roman" w:eastAsia="바탕체" w:hAnsi="Times New Roman"/>
          <w:b/>
          <w:lang w:eastAsia="ko-KR"/>
        </w:rPr>
        <w:t xml:space="preserve">RRC_INACTIVE state </w:t>
      </w:r>
      <w:r w:rsidRPr="00EA686A">
        <w:rPr>
          <w:rFonts w:ascii="Times New Roman" w:eastAsia="바탕체" w:hAnsi="Times New Roman" w:hint="eastAsia"/>
          <w:b/>
          <w:lang w:eastAsia="ko-KR"/>
        </w:rPr>
        <w:t xml:space="preserve">is essential to support </w:t>
      </w:r>
      <w:r>
        <w:rPr>
          <w:rFonts w:ascii="Times New Roman" w:eastAsia="바탕체" w:hAnsi="Times New Roman" w:hint="eastAsia"/>
          <w:b/>
          <w:lang w:eastAsia="ko-KR"/>
        </w:rPr>
        <w:t xml:space="preserve">paging </w:t>
      </w:r>
      <w:r w:rsidRPr="00EA686A">
        <w:rPr>
          <w:rFonts w:ascii="Times New Roman" w:eastAsia="바탕체" w:hAnsi="Times New Roman" w:hint="eastAsia"/>
          <w:b/>
          <w:lang w:eastAsia="ko-KR"/>
        </w:rPr>
        <w:t xml:space="preserve">DRX cycle suitable for on-going session of RRC_INACTIVE UE. </w:t>
      </w:r>
    </w:p>
    <w:p w14:paraId="1A8451C2" w14:textId="77777777" w:rsidR="009079B1" w:rsidRPr="00EA686A" w:rsidRDefault="009079B1" w:rsidP="009079B1">
      <w:pPr>
        <w:rPr>
          <w:rFonts w:ascii="Times New Roman" w:eastAsia="바탕체" w:hAnsi="Times New Roman"/>
          <w:b/>
          <w:lang w:eastAsia="ko-KR"/>
        </w:rPr>
      </w:pPr>
      <w:r w:rsidRPr="00EA686A">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EA686A">
        <w:rPr>
          <w:rFonts w:ascii="Times New Roman" w:eastAsia="바탕체" w:hAnsi="Times New Roman"/>
          <w:b/>
          <w:lang w:eastAsia="ko-KR"/>
        </w:rPr>
        <w:tab/>
        <w:t xml:space="preserve">Introduce efficient small data transmission from 6G Day-1. </w:t>
      </w:r>
    </w:p>
    <w:p w14:paraId="61414888" w14:textId="76593BCC" w:rsidR="009079B1" w:rsidRPr="00EA686A" w:rsidRDefault="009079B1" w:rsidP="009079B1">
      <w:pPr>
        <w:pStyle w:val="a5"/>
        <w:numPr>
          <w:ilvl w:val="0"/>
          <w:numId w:val="45"/>
        </w:numPr>
        <w:ind w:leftChars="0"/>
        <w:rPr>
          <w:rFonts w:ascii="Times New Roman" w:eastAsia="바탕체" w:hAnsi="Times New Roman"/>
          <w:b/>
          <w:lang w:eastAsia="ko-KR"/>
        </w:rPr>
      </w:pPr>
      <w:r w:rsidRPr="00EA686A">
        <w:rPr>
          <w:rFonts w:ascii="Times New Roman" w:eastAsia="바탕체" w:hAnsi="Times New Roman"/>
          <w:b/>
          <w:lang w:val="en-US" w:eastAsia="ko-KR"/>
        </w:rPr>
        <w:t>Introduce SDT specific BWP</w:t>
      </w:r>
      <w:r w:rsidR="001E5730">
        <w:rPr>
          <w:rFonts w:ascii="Times New Roman" w:eastAsia="바탕체" w:hAnsi="Times New Roman" w:hint="eastAsia"/>
          <w:b/>
          <w:lang w:val="en-US" w:eastAsia="ko-KR"/>
        </w:rPr>
        <w:t xml:space="preserve"> and carrier.</w:t>
      </w:r>
    </w:p>
    <w:p w14:paraId="20886712" w14:textId="05811EBB" w:rsidR="009079B1" w:rsidRPr="00EA686A" w:rsidRDefault="009079B1" w:rsidP="009079B1">
      <w:pPr>
        <w:pStyle w:val="a5"/>
        <w:numPr>
          <w:ilvl w:val="0"/>
          <w:numId w:val="45"/>
        </w:numPr>
        <w:ind w:leftChars="0"/>
        <w:rPr>
          <w:rFonts w:ascii="Times New Roman" w:eastAsia="바탕체" w:hAnsi="Times New Roman"/>
          <w:b/>
          <w:lang w:eastAsia="ko-KR"/>
        </w:rPr>
      </w:pPr>
      <w:r w:rsidRPr="00EA686A">
        <w:rPr>
          <w:rFonts w:ascii="Times New Roman" w:eastAsia="바탕체" w:hAnsi="Times New Roman"/>
          <w:b/>
          <w:lang w:val="en-US" w:eastAsia="ko-KR"/>
        </w:rPr>
        <w:lastRenderedPageBreak/>
        <w:t>Support longer SDT duration: longer than 4s, e.g. up to 1 hour</w:t>
      </w:r>
      <w:r w:rsidR="001E5730">
        <w:rPr>
          <w:rFonts w:ascii="Times New Roman" w:eastAsia="바탕체" w:hAnsi="Times New Roman" w:hint="eastAsia"/>
          <w:b/>
          <w:lang w:val="en-US" w:eastAsia="ko-KR"/>
        </w:rPr>
        <w:t>.</w:t>
      </w:r>
    </w:p>
    <w:p w14:paraId="23E51297" w14:textId="4F64A063" w:rsidR="009079B1" w:rsidRPr="001A054B" w:rsidRDefault="009079B1" w:rsidP="009079B1">
      <w:pPr>
        <w:pStyle w:val="a5"/>
        <w:numPr>
          <w:ilvl w:val="0"/>
          <w:numId w:val="45"/>
        </w:numPr>
        <w:ind w:leftChars="0"/>
        <w:rPr>
          <w:rFonts w:ascii="Times New Roman" w:eastAsia="바탕체" w:hAnsi="Times New Roman"/>
          <w:b/>
          <w:lang w:eastAsia="ko-KR"/>
        </w:rPr>
      </w:pPr>
      <w:r w:rsidRPr="00EA686A">
        <w:rPr>
          <w:rFonts w:ascii="Times New Roman" w:eastAsia="바탕체" w:hAnsi="Times New Roman"/>
          <w:b/>
          <w:lang w:val="en-US" w:eastAsia="ko-KR"/>
        </w:rPr>
        <w:t>Reduce PDCCH monitoring in SDT procedure</w:t>
      </w:r>
      <w:r w:rsidR="001E5730">
        <w:rPr>
          <w:rFonts w:ascii="Times New Roman" w:eastAsia="바탕체" w:hAnsi="Times New Roman" w:hint="eastAsia"/>
          <w:b/>
          <w:lang w:val="en-US" w:eastAsia="ko-KR"/>
        </w:rPr>
        <w:t>.</w:t>
      </w:r>
    </w:p>
    <w:p w14:paraId="0883F0E1" w14:textId="517C2D5C" w:rsidR="004148E6" w:rsidRPr="001A054B" w:rsidRDefault="009079B1" w:rsidP="009079B1">
      <w:pPr>
        <w:pStyle w:val="a5"/>
        <w:numPr>
          <w:ilvl w:val="0"/>
          <w:numId w:val="45"/>
        </w:numPr>
        <w:ind w:leftChars="0"/>
        <w:rPr>
          <w:rFonts w:ascii="Times New Roman" w:eastAsia="바탕체" w:hAnsi="Times New Roman"/>
          <w:b/>
          <w:lang w:eastAsia="ko-KR"/>
        </w:rPr>
      </w:pPr>
      <w:proofErr w:type="gramStart"/>
      <w:r w:rsidRPr="001A054B">
        <w:rPr>
          <w:rFonts w:ascii="Times New Roman" w:eastAsia="바탕체" w:hAnsi="Times New Roman"/>
          <w:b/>
          <w:lang w:val="en-US" w:eastAsia="ko-KR"/>
        </w:rPr>
        <w:t>Introduce</w:t>
      </w:r>
      <w:proofErr w:type="gramEnd"/>
      <w:r w:rsidRPr="001A054B">
        <w:rPr>
          <w:rFonts w:ascii="Times New Roman" w:eastAsia="바탕체" w:hAnsi="Times New Roman"/>
          <w:b/>
          <w:lang w:val="en-US" w:eastAsia="ko-KR"/>
        </w:rPr>
        <w:t xml:space="preserve"> shared CG-SDT </w:t>
      </w:r>
      <w:proofErr w:type="gramStart"/>
      <w:r w:rsidRPr="001A054B">
        <w:rPr>
          <w:rFonts w:ascii="Times New Roman" w:eastAsia="바탕체" w:hAnsi="Times New Roman"/>
          <w:b/>
          <w:lang w:val="en-US" w:eastAsia="ko-KR"/>
        </w:rPr>
        <w:t>resource</w:t>
      </w:r>
      <w:proofErr w:type="gramEnd"/>
      <w:r w:rsidRPr="001A054B">
        <w:rPr>
          <w:rFonts w:ascii="Times New Roman" w:eastAsia="바탕체" w:hAnsi="Times New Roman"/>
          <w:b/>
          <w:lang w:val="en-US" w:eastAsia="ko-KR"/>
        </w:rPr>
        <w:t>.</w:t>
      </w:r>
    </w:p>
    <w:p w14:paraId="32587C04" w14:textId="5C369B05" w:rsidR="001E5730" w:rsidRPr="00F34D0E" w:rsidRDefault="001E5730" w:rsidP="00F34D0E">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4</w:t>
      </w:r>
      <w:r w:rsidRPr="00494E17">
        <w:rPr>
          <w:rFonts w:ascii="Times New Roman" w:eastAsia="바탕체" w:hAnsi="Times New Roman"/>
          <w:b/>
          <w:lang w:val="en-US" w:eastAsia="ko-KR"/>
        </w:rPr>
        <w:tab/>
      </w:r>
      <w:r w:rsidRPr="009079B1">
        <w:rPr>
          <w:rFonts w:ascii="Times New Roman" w:eastAsia="바탕체" w:hAnsi="Times New Roman" w:hint="eastAsia"/>
          <w:b/>
          <w:lang w:eastAsia="ko-KR"/>
        </w:rPr>
        <w:t xml:space="preserve">During the CG-based SDT, if non-SDT data </w:t>
      </w:r>
      <w:r w:rsidRPr="009079B1">
        <w:rPr>
          <w:rFonts w:ascii="Times New Roman" w:eastAsia="바탕체" w:hAnsi="Times New Roman"/>
          <w:b/>
          <w:lang w:eastAsia="ko-KR"/>
        </w:rPr>
        <w:t>occur</w:t>
      </w:r>
      <w:r>
        <w:rPr>
          <w:rFonts w:ascii="Times New Roman" w:eastAsia="바탕체" w:hAnsi="Times New Roman" w:hint="eastAsia"/>
          <w:b/>
          <w:lang w:eastAsia="ko-KR"/>
        </w:rPr>
        <w:t>s</w:t>
      </w:r>
      <w:r w:rsidRPr="009079B1">
        <w:rPr>
          <w:rFonts w:ascii="Times New Roman" w:eastAsia="바탕체" w:hAnsi="Times New Roman" w:hint="eastAsia"/>
          <w:b/>
          <w:lang w:eastAsia="ko-KR"/>
        </w:rPr>
        <w:t xml:space="preserve">, 5G NR already supports UE state transition from RRC_INACTIVE to RRC_CONNECTED </w:t>
      </w:r>
      <w:r w:rsidRPr="009079B1">
        <w:rPr>
          <w:rFonts w:ascii="Times New Roman" w:eastAsia="바탕체" w:hAnsi="Times New Roman"/>
          <w:b/>
          <w:lang w:eastAsia="ko-KR"/>
        </w:rPr>
        <w:t>without</w:t>
      </w:r>
      <w:r w:rsidRPr="009079B1">
        <w:rPr>
          <w:rFonts w:ascii="Times New Roman" w:eastAsia="바탕체" w:hAnsi="Times New Roman" w:hint="eastAsia"/>
          <w:b/>
          <w:lang w:eastAsia="ko-KR"/>
        </w:rPr>
        <w:t xml:space="preserve"> requiring a RACH procedure.</w:t>
      </w:r>
    </w:p>
    <w:p w14:paraId="1B3D6E98" w14:textId="77777777" w:rsidR="001E5730" w:rsidRPr="009079B1" w:rsidRDefault="001E5730" w:rsidP="001E5730">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5</w:t>
      </w:r>
      <w:r w:rsidRPr="00494E17">
        <w:rPr>
          <w:rFonts w:ascii="Times New Roman" w:eastAsia="바탕체" w:hAnsi="Times New Roman"/>
          <w:b/>
          <w:lang w:val="en-US" w:eastAsia="ko-KR"/>
        </w:rPr>
        <w:tab/>
      </w:r>
      <w:r>
        <w:rPr>
          <w:rFonts w:ascii="Times New Roman" w:eastAsia="바탕체" w:hAnsi="Times New Roman" w:hint="eastAsia"/>
          <w:b/>
          <w:lang w:val="en-US" w:eastAsia="ko-KR"/>
        </w:rPr>
        <w:t>I</w:t>
      </w:r>
      <w:r w:rsidRPr="00DE3444">
        <w:rPr>
          <w:rFonts w:ascii="Times New Roman" w:eastAsia="바탕체" w:hAnsi="Times New Roman"/>
          <w:b/>
          <w:lang w:val="en-US" w:eastAsia="ko-KR"/>
        </w:rPr>
        <w:t xml:space="preserve">f </w:t>
      </w:r>
      <w:r>
        <w:rPr>
          <w:rFonts w:ascii="Times New Roman" w:eastAsia="바탕체" w:hAnsi="Times New Roman" w:hint="eastAsia"/>
          <w:b/>
          <w:lang w:val="en-US" w:eastAsia="ko-KR"/>
        </w:rPr>
        <w:t xml:space="preserve">a UE has valid </w:t>
      </w:r>
      <w:r w:rsidRPr="00DE3444">
        <w:rPr>
          <w:rFonts w:ascii="Times New Roman" w:eastAsia="바탕체" w:hAnsi="Times New Roman"/>
          <w:b/>
          <w:lang w:val="en-US" w:eastAsia="ko-KR"/>
        </w:rPr>
        <w:t xml:space="preserve">TA </w:t>
      </w:r>
      <w:r>
        <w:rPr>
          <w:rFonts w:ascii="Times New Roman" w:eastAsia="바탕체" w:hAnsi="Times New Roman" w:hint="eastAsia"/>
          <w:b/>
          <w:lang w:val="en-US" w:eastAsia="ko-KR"/>
        </w:rPr>
        <w:t>and</w:t>
      </w:r>
      <w:r w:rsidRPr="00DE3444">
        <w:rPr>
          <w:rFonts w:ascii="Times New Roman" w:eastAsia="바탕체" w:hAnsi="Times New Roman"/>
          <w:b/>
          <w:lang w:val="en-US" w:eastAsia="ko-KR"/>
        </w:rPr>
        <w:t xml:space="preserve"> CG </w:t>
      </w:r>
      <w:r>
        <w:rPr>
          <w:rFonts w:ascii="Times New Roman" w:eastAsia="바탕체" w:hAnsi="Times New Roman" w:hint="eastAsia"/>
          <w:b/>
          <w:lang w:val="en-US" w:eastAsia="ko-KR"/>
        </w:rPr>
        <w:t xml:space="preserve">for a candidate cell </w:t>
      </w:r>
      <w:r w:rsidRPr="00DE3444">
        <w:rPr>
          <w:rFonts w:ascii="Times New Roman" w:eastAsia="바탕체" w:hAnsi="Times New Roman"/>
          <w:b/>
          <w:lang w:val="en-US" w:eastAsia="ko-KR"/>
        </w:rPr>
        <w:t xml:space="preserve">and their use is permitted in </w:t>
      </w:r>
      <w:proofErr w:type="gramStart"/>
      <w:r w:rsidRPr="00DE3444">
        <w:rPr>
          <w:rFonts w:ascii="Times New Roman" w:eastAsia="바탕체" w:hAnsi="Times New Roman"/>
          <w:b/>
          <w:lang w:val="en-US" w:eastAsia="ko-KR"/>
        </w:rPr>
        <w:t>RRC</w:t>
      </w:r>
      <w:r>
        <w:rPr>
          <w:rFonts w:ascii="Times New Roman" w:eastAsia="바탕체" w:hAnsi="Times New Roman"/>
          <w:b/>
          <w:lang w:val="en-US" w:eastAsia="ko-KR"/>
        </w:rPr>
        <w:t>_</w:t>
      </w:r>
      <w:r w:rsidRPr="00DE3444">
        <w:rPr>
          <w:rFonts w:ascii="Times New Roman" w:eastAsia="바탕체" w:hAnsi="Times New Roman"/>
          <w:b/>
          <w:lang w:val="en-US" w:eastAsia="ko-KR"/>
        </w:rPr>
        <w:t>INACTIVE</w:t>
      </w:r>
      <w:r>
        <w:rPr>
          <w:rFonts w:ascii="Times New Roman" w:eastAsia="바탕체" w:hAnsi="Times New Roman" w:hint="eastAsia"/>
          <w:b/>
          <w:lang w:val="en-US" w:eastAsia="ko-KR"/>
        </w:rPr>
        <w:t>,</w:t>
      </w:r>
      <w:proofErr w:type="gramEnd"/>
      <w:r>
        <w:rPr>
          <w:rFonts w:ascii="Times New Roman" w:eastAsia="바탕체" w:hAnsi="Times New Roman" w:hint="eastAsia"/>
          <w:b/>
          <w:lang w:val="en-US" w:eastAsia="ko-KR"/>
        </w:rPr>
        <w:t xml:space="preserve"> the</w:t>
      </w:r>
      <w:r w:rsidRPr="00DE3444">
        <w:rPr>
          <w:rFonts w:ascii="Times New Roman" w:eastAsia="바탕체" w:hAnsi="Times New Roman"/>
          <w:b/>
          <w:lang w:val="en-US" w:eastAsia="ko-KR"/>
        </w:rPr>
        <w:t xml:space="preserve"> UE reselected to </w:t>
      </w:r>
      <w:r>
        <w:rPr>
          <w:rFonts w:ascii="Times New Roman" w:eastAsia="바탕체" w:hAnsi="Times New Roman" w:hint="eastAsia"/>
          <w:b/>
          <w:lang w:val="en-US" w:eastAsia="ko-KR"/>
        </w:rPr>
        <w:t>the candidate</w:t>
      </w:r>
      <w:r w:rsidRPr="00DE3444">
        <w:rPr>
          <w:rFonts w:ascii="Times New Roman" w:eastAsia="바탕체" w:hAnsi="Times New Roman"/>
          <w:b/>
          <w:lang w:val="en-US" w:eastAsia="ko-KR"/>
        </w:rPr>
        <w:t xml:space="preserve"> cell can perform a RACH-less </w:t>
      </w:r>
      <w:r>
        <w:rPr>
          <w:rFonts w:ascii="Times New Roman" w:eastAsia="바탕체" w:hAnsi="Times New Roman" w:hint="eastAsia"/>
          <w:b/>
          <w:lang w:val="en-US" w:eastAsia="ko-KR"/>
        </w:rPr>
        <w:t>r</w:t>
      </w:r>
      <w:r w:rsidRPr="00DE3444">
        <w:rPr>
          <w:rFonts w:ascii="Times New Roman" w:eastAsia="바탕체" w:hAnsi="Times New Roman"/>
          <w:b/>
          <w:lang w:val="en-US" w:eastAsia="ko-KR"/>
        </w:rPr>
        <w:t>esume while camped on it.</w:t>
      </w:r>
    </w:p>
    <w:p w14:paraId="696BE308" w14:textId="77777777" w:rsidR="00F77FC2" w:rsidRDefault="00F77FC2" w:rsidP="00F77FC2">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C31D56">
        <w:rPr>
          <w:rFonts w:ascii="Times New Roman" w:eastAsia="바탕체" w:hAnsi="Times New Roman"/>
          <w:b/>
          <w:lang w:eastAsia="ko-KR"/>
        </w:rPr>
        <w:tab/>
      </w:r>
      <w:r w:rsidRPr="009079B1">
        <w:rPr>
          <w:rFonts w:ascii="Times New Roman" w:eastAsia="바탕체" w:hAnsi="Times New Roman"/>
          <w:b/>
          <w:lang w:eastAsia="ko-KR"/>
        </w:rPr>
        <w:t>Study</w:t>
      </w:r>
      <w:r w:rsidRPr="009079B1">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RACH-less resume </w:t>
      </w:r>
      <w:r w:rsidRPr="009079B1">
        <w:rPr>
          <w:rFonts w:ascii="Times New Roman" w:eastAsia="바탕체" w:hAnsi="Times New Roman"/>
          <w:b/>
          <w:lang w:eastAsia="ko-KR"/>
        </w:rPr>
        <w:t xml:space="preserve">for </w:t>
      </w:r>
      <w:r>
        <w:rPr>
          <w:rFonts w:ascii="Times New Roman" w:eastAsia="바탕체" w:hAnsi="Times New Roman" w:hint="eastAsia"/>
          <w:b/>
          <w:lang w:eastAsia="ko-KR"/>
        </w:rPr>
        <w:t>fast transition as follows:</w:t>
      </w:r>
    </w:p>
    <w:p w14:paraId="02A5F19B" w14:textId="20636100" w:rsidR="00F6172F" w:rsidRPr="001A054B" w:rsidRDefault="00F6172F" w:rsidP="00F6172F">
      <w:pPr>
        <w:pStyle w:val="a5"/>
        <w:numPr>
          <w:ilvl w:val="0"/>
          <w:numId w:val="49"/>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 xml:space="preserve">Consider CG based </w:t>
      </w:r>
      <w:r w:rsidRPr="001A054B">
        <w:rPr>
          <w:rFonts w:ascii="Times New Roman" w:eastAsia="바탕체" w:hAnsi="Times New Roman"/>
          <w:b/>
          <w:bCs/>
          <w:lang w:val="en-US" w:eastAsia="ko-KR"/>
        </w:rPr>
        <w:t xml:space="preserve">SDT </w:t>
      </w:r>
      <w:r>
        <w:rPr>
          <w:rFonts w:ascii="Times New Roman" w:eastAsia="바탕체" w:hAnsi="Times New Roman" w:hint="eastAsia"/>
          <w:b/>
          <w:bCs/>
          <w:lang w:val="en-US" w:eastAsia="ko-KR"/>
        </w:rPr>
        <w:t>as a baseline for RACH-less resume for UEs camp on the Anchor cell</w:t>
      </w:r>
      <w:r w:rsidRPr="001A054B" w:rsidDel="007C61DE">
        <w:rPr>
          <w:rFonts w:ascii="Times New Roman" w:eastAsia="바탕체" w:hAnsi="Times New Roman"/>
          <w:b/>
          <w:bCs/>
          <w:lang w:val="en-US" w:eastAsia="ko-KR"/>
        </w:rPr>
        <w:t xml:space="preserve"> </w:t>
      </w:r>
      <w:r>
        <w:rPr>
          <w:rFonts w:ascii="Times New Roman" w:eastAsia="바탕체" w:hAnsi="Times New Roman" w:hint="eastAsia"/>
          <w:b/>
          <w:bCs/>
          <w:lang w:val="en-US" w:eastAsia="ko-KR"/>
        </w:rPr>
        <w:t>(=last PCell)</w:t>
      </w:r>
      <w:r w:rsidR="00F34D0E">
        <w:rPr>
          <w:rFonts w:ascii="Times New Roman" w:eastAsia="바탕체" w:hAnsi="Times New Roman" w:hint="eastAsia"/>
          <w:b/>
          <w:bCs/>
          <w:lang w:val="en-US" w:eastAsia="ko-KR"/>
        </w:rPr>
        <w:t>.</w:t>
      </w:r>
    </w:p>
    <w:p w14:paraId="33326C19" w14:textId="77777777" w:rsidR="00F6172F" w:rsidRDefault="00F6172F" w:rsidP="00F6172F">
      <w:pPr>
        <w:pStyle w:val="a5"/>
        <w:numPr>
          <w:ilvl w:val="0"/>
          <w:numId w:val="49"/>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Reuse early</w:t>
      </w:r>
      <w:r w:rsidRPr="001A054B">
        <w:rPr>
          <w:rFonts w:ascii="Times New Roman" w:eastAsia="바탕체" w:hAnsi="Times New Roman"/>
          <w:b/>
          <w:bCs/>
          <w:lang w:val="en-US" w:eastAsia="ko-KR"/>
        </w:rPr>
        <w:t xml:space="preserve"> TA and CG configured for </w:t>
      </w:r>
      <w:r>
        <w:rPr>
          <w:rFonts w:ascii="Times New Roman" w:eastAsia="바탕체" w:hAnsi="Times New Roman" w:hint="eastAsia"/>
          <w:b/>
          <w:bCs/>
          <w:lang w:val="en-US" w:eastAsia="ko-KR"/>
        </w:rPr>
        <w:t>cell switch (e.g., candidate cell for CLTM)</w:t>
      </w:r>
      <w:r w:rsidRPr="001A054B">
        <w:rPr>
          <w:rFonts w:ascii="Times New Roman" w:eastAsia="바탕체" w:hAnsi="Times New Roman"/>
          <w:b/>
          <w:bCs/>
          <w:lang w:val="en-US" w:eastAsia="ko-KR"/>
        </w:rPr>
        <w:t xml:space="preserve"> </w:t>
      </w:r>
      <w:r>
        <w:rPr>
          <w:rFonts w:ascii="Times New Roman" w:eastAsia="바탕체" w:hAnsi="Times New Roman" w:hint="eastAsia"/>
          <w:b/>
          <w:bCs/>
          <w:lang w:val="en-US" w:eastAsia="ko-KR"/>
        </w:rPr>
        <w:t>as a baseline for RACH-less resume after cell re-selection to non-anchor cell</w:t>
      </w:r>
      <w:r w:rsidRPr="001A054B">
        <w:rPr>
          <w:rFonts w:ascii="Times New Roman" w:eastAsia="바탕체" w:hAnsi="Times New Roman"/>
          <w:b/>
          <w:bCs/>
          <w:lang w:val="en-US" w:eastAsia="ko-KR"/>
        </w:rPr>
        <w:t>.</w:t>
      </w:r>
    </w:p>
    <w:p w14:paraId="3B385731" w14:textId="24F97E47" w:rsidR="00207F3E" w:rsidRPr="00172DE7" w:rsidRDefault="008561DB" w:rsidP="00172DE7">
      <w:pPr>
        <w:pStyle w:val="1"/>
        <w:rPr>
          <w:lang w:eastAsia="ko-KR"/>
        </w:rPr>
      </w:pPr>
      <w:r>
        <w:rPr>
          <w:rFonts w:hint="eastAsia"/>
          <w:lang w:eastAsia="ko-KR"/>
        </w:rPr>
        <w:t>Reference</w:t>
      </w:r>
    </w:p>
    <w:sectPr w:rsidR="00207F3E" w:rsidRPr="00172D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EAE44" w14:textId="77777777" w:rsidR="00B17C62" w:rsidRDefault="00B17C62">
      <w:pPr>
        <w:spacing w:after="0"/>
      </w:pPr>
      <w:r>
        <w:separator/>
      </w:r>
    </w:p>
  </w:endnote>
  <w:endnote w:type="continuationSeparator" w:id="0">
    <w:p w14:paraId="7315FBE4" w14:textId="77777777" w:rsidR="00B17C62" w:rsidRDefault="00B17C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4C7F4" w14:textId="77777777" w:rsidR="00B17C62" w:rsidRDefault="00B17C62">
      <w:pPr>
        <w:spacing w:after="0"/>
      </w:pPr>
      <w:r>
        <w:separator/>
      </w:r>
    </w:p>
  </w:footnote>
  <w:footnote w:type="continuationSeparator" w:id="0">
    <w:p w14:paraId="625BC942" w14:textId="77777777" w:rsidR="00B17C62" w:rsidRDefault="00B17C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52669E5A" w:rsidR="00521C0F" w:rsidRDefault="00521C0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C4121"/>
    <w:multiLevelType w:val="multilevel"/>
    <w:tmpl w:val="FFFC412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C2F1418"/>
    <w:multiLevelType w:val="multilevel"/>
    <w:tmpl w:val="0C2F1418"/>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5436C"/>
    <w:multiLevelType w:val="hybridMultilevel"/>
    <w:tmpl w:val="53E03AEE"/>
    <w:lvl w:ilvl="0" w:tplc="04090003">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DB16296"/>
    <w:multiLevelType w:val="hybridMultilevel"/>
    <w:tmpl w:val="77EC29AA"/>
    <w:lvl w:ilvl="0" w:tplc="52A01AC6">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37A6D38"/>
    <w:multiLevelType w:val="hybridMultilevel"/>
    <w:tmpl w:val="6B2E540C"/>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8520E3"/>
    <w:multiLevelType w:val="hybridMultilevel"/>
    <w:tmpl w:val="2D00D5B8"/>
    <w:lvl w:ilvl="0" w:tplc="B72EF09C">
      <w:start w:val="3"/>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8A0CBE"/>
    <w:multiLevelType w:val="hybridMultilevel"/>
    <w:tmpl w:val="5AA6EB18"/>
    <w:lvl w:ilvl="0" w:tplc="7CEAB1E6">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76396A"/>
    <w:multiLevelType w:val="hybridMultilevel"/>
    <w:tmpl w:val="4A18DBF8"/>
    <w:lvl w:ilvl="0" w:tplc="5050818C">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6F094B"/>
    <w:multiLevelType w:val="hybridMultilevel"/>
    <w:tmpl w:val="F920F83C"/>
    <w:lvl w:ilvl="0" w:tplc="3D10FB3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6F571C"/>
    <w:multiLevelType w:val="hybridMultilevel"/>
    <w:tmpl w:val="711E2A18"/>
    <w:lvl w:ilvl="0" w:tplc="A6187904">
      <w:start w:val="22"/>
      <w:numFmt w:val="bullet"/>
      <w:lvlText w:val="-"/>
      <w:lvlJc w:val="left"/>
      <w:pPr>
        <w:ind w:left="800" w:hanging="36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4"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177B98"/>
    <w:multiLevelType w:val="hybridMultilevel"/>
    <w:tmpl w:val="29FC3734"/>
    <w:lvl w:ilvl="0" w:tplc="FFFFFFFF">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E15BAC"/>
    <w:multiLevelType w:val="hybridMultilevel"/>
    <w:tmpl w:val="8496F158"/>
    <w:lvl w:ilvl="0" w:tplc="53F0AB08">
      <w:start w:val="3"/>
      <w:numFmt w:val="bullet"/>
      <w:lvlText w:val="-"/>
      <w:lvlJc w:val="left"/>
      <w:pPr>
        <w:ind w:left="800" w:hanging="360"/>
      </w:pPr>
      <w:rPr>
        <w:rFonts w:ascii="Arial" w:eastAsia="바탕체" w:hAnsi="Arial" w:cs="Arial"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5F3702"/>
    <w:multiLevelType w:val="hybridMultilevel"/>
    <w:tmpl w:val="56021104"/>
    <w:lvl w:ilvl="0" w:tplc="A6187904">
      <w:start w:val="22"/>
      <w:numFmt w:val="bullet"/>
      <w:lvlText w:val="-"/>
      <w:lvlJc w:val="left"/>
      <w:pPr>
        <w:ind w:left="720" w:hanging="360"/>
      </w:pPr>
      <w:rPr>
        <w:rFonts w:ascii="Times New Roman" w:eastAsia="MS Mincho" w:hAnsi="Times New Roman" w:cs="Times New Roman" w:hint="default"/>
      </w:rPr>
    </w:lvl>
    <w:lvl w:ilvl="1" w:tplc="FFFFFFFF">
      <w:start w:val="22"/>
      <w:numFmt w:val="bullet"/>
      <w:lvlText w:val="-"/>
      <w:lvlJc w:val="left"/>
      <w:pPr>
        <w:ind w:left="1240" w:hanging="440"/>
      </w:pPr>
      <w:rPr>
        <w:rFonts w:ascii="Times New Roman" w:eastAsia="MS Mincho" w:hAnsi="Times New Roman" w:cs="Times New Roman" w:hint="default"/>
      </w:rPr>
    </w:lvl>
    <w:lvl w:ilvl="2" w:tplc="FFFFFFFF">
      <w:start w:val="1"/>
      <w:numFmt w:val="bullet"/>
      <w:lvlText w:val=""/>
      <w:lvlJc w:val="left"/>
      <w:pPr>
        <w:ind w:left="1680" w:hanging="440"/>
      </w:pPr>
      <w:rPr>
        <w:rFonts w:ascii="Wingdings" w:hAnsi="Wingdings" w:hint="default"/>
      </w:rPr>
    </w:lvl>
    <w:lvl w:ilvl="3" w:tplc="FFFFFFFF">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2" w15:restartNumberingAfterBreak="0">
    <w:nsid w:val="500A5513"/>
    <w:multiLevelType w:val="hybridMultilevel"/>
    <w:tmpl w:val="74E877C6"/>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512F3B6A"/>
    <w:multiLevelType w:val="hybridMultilevel"/>
    <w:tmpl w:val="45F2CBC8"/>
    <w:lvl w:ilvl="0" w:tplc="A6187904">
      <w:start w:val="22"/>
      <w:numFmt w:val="bullet"/>
      <w:lvlText w:val="-"/>
      <w:lvlJc w:val="left"/>
      <w:pPr>
        <w:ind w:left="720" w:hanging="360"/>
      </w:pPr>
      <w:rPr>
        <w:rFonts w:ascii="Times New Roman" w:eastAsia="MS Mincho" w:hAnsi="Times New Roman" w:cs="Times New Roman" w:hint="default"/>
      </w:rPr>
    </w:lvl>
    <w:lvl w:ilvl="1" w:tplc="FFFFFFFF">
      <w:start w:val="22"/>
      <w:numFmt w:val="bullet"/>
      <w:lvlText w:val="-"/>
      <w:lvlJc w:val="left"/>
      <w:pPr>
        <w:ind w:left="1240" w:hanging="440"/>
      </w:pPr>
      <w:rPr>
        <w:rFonts w:ascii="Times New Roman" w:eastAsia="MS Mincho" w:hAnsi="Times New Roman" w:cs="Times New Roman"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4" w15:restartNumberingAfterBreak="0">
    <w:nsid w:val="5335539D"/>
    <w:multiLevelType w:val="hybridMultilevel"/>
    <w:tmpl w:val="5AAAAEA8"/>
    <w:lvl w:ilvl="0" w:tplc="4BC40A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0A4E79"/>
    <w:multiLevelType w:val="hybridMultilevel"/>
    <w:tmpl w:val="C6D217DC"/>
    <w:lvl w:ilvl="0" w:tplc="04090003">
      <w:start w:val="1"/>
      <w:numFmt w:val="bullet"/>
      <w:lvlText w:val=""/>
      <w:lvlJc w:val="left"/>
      <w:pPr>
        <w:ind w:left="800" w:hanging="36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03463B8"/>
    <w:multiLevelType w:val="hybridMultilevel"/>
    <w:tmpl w:val="E5884E6E"/>
    <w:lvl w:ilvl="0" w:tplc="04090003">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6052DF"/>
    <w:multiLevelType w:val="hybridMultilevel"/>
    <w:tmpl w:val="ACA0E4F6"/>
    <w:lvl w:ilvl="0" w:tplc="04090003">
      <w:start w:val="1"/>
      <w:numFmt w:val="bullet"/>
      <w:lvlText w:val=""/>
      <w:lvlJc w:val="left"/>
      <w:pPr>
        <w:ind w:left="1960" w:hanging="360"/>
      </w:pPr>
      <w:rPr>
        <w:rFonts w:ascii="Wingdings" w:hAnsi="Wingdings" w:hint="default"/>
      </w:rPr>
    </w:lvl>
    <w:lvl w:ilvl="1" w:tplc="A6187904">
      <w:start w:val="22"/>
      <w:numFmt w:val="bullet"/>
      <w:lvlText w:val="-"/>
      <w:lvlJc w:val="left"/>
      <w:pPr>
        <w:ind w:left="2480" w:hanging="440"/>
      </w:pPr>
      <w:rPr>
        <w:rFonts w:ascii="Times New Roman" w:eastAsia="MS Mincho" w:hAnsi="Times New Roman" w:cs="Times New Roman" w:hint="default"/>
      </w:rPr>
    </w:lvl>
    <w:lvl w:ilvl="2" w:tplc="FFFFFFFF" w:tentative="1">
      <w:start w:val="1"/>
      <w:numFmt w:val="bullet"/>
      <w:lvlText w:val=""/>
      <w:lvlJc w:val="left"/>
      <w:pPr>
        <w:ind w:left="2920" w:hanging="440"/>
      </w:pPr>
      <w:rPr>
        <w:rFonts w:ascii="Wingdings" w:hAnsi="Wingdings" w:hint="default"/>
      </w:rPr>
    </w:lvl>
    <w:lvl w:ilvl="3" w:tplc="FFFFFFFF" w:tentative="1">
      <w:start w:val="1"/>
      <w:numFmt w:val="bullet"/>
      <w:lvlText w:val=""/>
      <w:lvlJc w:val="left"/>
      <w:pPr>
        <w:ind w:left="3360" w:hanging="440"/>
      </w:pPr>
      <w:rPr>
        <w:rFonts w:ascii="Wingdings" w:hAnsi="Wingdings" w:hint="default"/>
      </w:rPr>
    </w:lvl>
    <w:lvl w:ilvl="4" w:tplc="FFFFFFFF" w:tentative="1">
      <w:start w:val="1"/>
      <w:numFmt w:val="bullet"/>
      <w:lvlText w:val=""/>
      <w:lvlJc w:val="left"/>
      <w:pPr>
        <w:ind w:left="3800" w:hanging="440"/>
      </w:pPr>
      <w:rPr>
        <w:rFonts w:ascii="Wingdings" w:hAnsi="Wingdings" w:hint="default"/>
      </w:rPr>
    </w:lvl>
    <w:lvl w:ilvl="5" w:tplc="FFFFFFFF" w:tentative="1">
      <w:start w:val="1"/>
      <w:numFmt w:val="bullet"/>
      <w:lvlText w:val=""/>
      <w:lvlJc w:val="left"/>
      <w:pPr>
        <w:ind w:left="4240" w:hanging="440"/>
      </w:pPr>
      <w:rPr>
        <w:rFonts w:ascii="Wingdings" w:hAnsi="Wingdings" w:hint="default"/>
      </w:rPr>
    </w:lvl>
    <w:lvl w:ilvl="6" w:tplc="FFFFFFFF" w:tentative="1">
      <w:start w:val="1"/>
      <w:numFmt w:val="bullet"/>
      <w:lvlText w:val=""/>
      <w:lvlJc w:val="left"/>
      <w:pPr>
        <w:ind w:left="4680" w:hanging="440"/>
      </w:pPr>
      <w:rPr>
        <w:rFonts w:ascii="Wingdings" w:hAnsi="Wingdings" w:hint="default"/>
      </w:rPr>
    </w:lvl>
    <w:lvl w:ilvl="7" w:tplc="FFFFFFFF" w:tentative="1">
      <w:start w:val="1"/>
      <w:numFmt w:val="bullet"/>
      <w:lvlText w:val=""/>
      <w:lvlJc w:val="left"/>
      <w:pPr>
        <w:ind w:left="5120" w:hanging="440"/>
      </w:pPr>
      <w:rPr>
        <w:rFonts w:ascii="Wingdings" w:hAnsi="Wingdings" w:hint="default"/>
      </w:rPr>
    </w:lvl>
    <w:lvl w:ilvl="8" w:tplc="FFFFFFFF" w:tentative="1">
      <w:start w:val="1"/>
      <w:numFmt w:val="bullet"/>
      <w:lvlText w:val=""/>
      <w:lvlJc w:val="left"/>
      <w:pPr>
        <w:ind w:left="5560" w:hanging="440"/>
      </w:pPr>
      <w:rPr>
        <w:rFonts w:ascii="Wingdings" w:hAnsi="Wingdings" w:hint="default"/>
      </w:rPr>
    </w:lvl>
  </w:abstractNum>
  <w:abstractNum w:abstractNumId="44"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45" w15:restartNumberingAfterBreak="0">
    <w:nsid w:val="702F1B6A"/>
    <w:multiLevelType w:val="hybridMultilevel"/>
    <w:tmpl w:val="49022E60"/>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71A5042A"/>
    <w:multiLevelType w:val="hybridMultilevel"/>
    <w:tmpl w:val="330A768E"/>
    <w:lvl w:ilvl="0" w:tplc="0D469156">
      <w:numFmt w:val="bullet"/>
      <w:lvlText w:val=""/>
      <w:lvlJc w:val="left"/>
      <w:pPr>
        <w:ind w:left="800" w:hanging="360"/>
      </w:pPr>
      <w:rPr>
        <w:rFonts w:ascii="Wingdings" w:eastAsia="바탕체"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2C550A4"/>
    <w:multiLevelType w:val="hybridMultilevel"/>
    <w:tmpl w:val="16809784"/>
    <w:lvl w:ilvl="0" w:tplc="0D748CB2">
      <w:start w:val="4"/>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49" w15:restartNumberingAfterBreak="0">
    <w:nsid w:val="76876613"/>
    <w:multiLevelType w:val="hybridMultilevel"/>
    <w:tmpl w:val="E6446D56"/>
    <w:lvl w:ilvl="0" w:tplc="5364833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77820855"/>
    <w:multiLevelType w:val="hybridMultilevel"/>
    <w:tmpl w:val="053C250E"/>
    <w:lvl w:ilvl="0" w:tplc="765662F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7B984929"/>
    <w:multiLevelType w:val="hybridMultilevel"/>
    <w:tmpl w:val="CF906D5E"/>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2" w15:restartNumberingAfterBreak="0">
    <w:nsid w:val="7C2B46FE"/>
    <w:multiLevelType w:val="hybridMultilevel"/>
    <w:tmpl w:val="FFEC8856"/>
    <w:lvl w:ilvl="0" w:tplc="04090003">
      <w:start w:val="1"/>
      <w:numFmt w:val="bullet"/>
      <w:lvlText w:val=""/>
      <w:lvlJc w:val="left"/>
      <w:pPr>
        <w:ind w:left="800" w:hanging="36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FF5202"/>
    <w:multiLevelType w:val="hybridMultilevel"/>
    <w:tmpl w:val="211C8D54"/>
    <w:lvl w:ilvl="0" w:tplc="A6187904">
      <w:start w:val="22"/>
      <w:numFmt w:val="bullet"/>
      <w:lvlText w:val="-"/>
      <w:lvlJc w:val="left"/>
      <w:pPr>
        <w:ind w:left="800" w:hanging="36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235045807">
    <w:abstractNumId w:val="2"/>
  </w:num>
  <w:num w:numId="2" w16cid:durableId="794063682">
    <w:abstractNumId w:val="44"/>
  </w:num>
  <w:num w:numId="3" w16cid:durableId="526480977">
    <w:abstractNumId w:val="48"/>
  </w:num>
  <w:num w:numId="4" w16cid:durableId="966014256">
    <w:abstractNumId w:val="21"/>
  </w:num>
  <w:num w:numId="5" w16cid:durableId="1390883852">
    <w:abstractNumId w:val="38"/>
  </w:num>
  <w:num w:numId="6" w16cid:durableId="777721892">
    <w:abstractNumId w:val="41"/>
  </w:num>
  <w:num w:numId="7" w16cid:durableId="2059283650">
    <w:abstractNumId w:val="30"/>
  </w:num>
  <w:num w:numId="8" w16cid:durableId="354312642">
    <w:abstractNumId w:val="9"/>
  </w:num>
  <w:num w:numId="9" w16cid:durableId="1580947288">
    <w:abstractNumId w:val="13"/>
  </w:num>
  <w:num w:numId="10" w16cid:durableId="504130000">
    <w:abstractNumId w:val="17"/>
  </w:num>
  <w:num w:numId="11" w16cid:durableId="178928524">
    <w:abstractNumId w:val="35"/>
  </w:num>
  <w:num w:numId="12" w16cid:durableId="1052001229">
    <w:abstractNumId w:val="11"/>
  </w:num>
  <w:num w:numId="13" w16cid:durableId="1454597446">
    <w:abstractNumId w:val="18"/>
  </w:num>
  <w:num w:numId="14" w16cid:durableId="1935434985">
    <w:abstractNumId w:val="42"/>
  </w:num>
  <w:num w:numId="15" w16cid:durableId="1407727787">
    <w:abstractNumId w:val="8"/>
  </w:num>
  <w:num w:numId="16" w16cid:durableId="1524243836">
    <w:abstractNumId w:val="10"/>
  </w:num>
  <w:num w:numId="17" w16cid:durableId="1581870389">
    <w:abstractNumId w:val="7"/>
  </w:num>
  <w:num w:numId="18" w16cid:durableId="2049598490">
    <w:abstractNumId w:val="53"/>
  </w:num>
  <w:num w:numId="19" w16cid:durableId="1500609801">
    <w:abstractNumId w:val="37"/>
  </w:num>
  <w:num w:numId="20" w16cid:durableId="2015643155">
    <w:abstractNumId w:val="22"/>
  </w:num>
  <w:num w:numId="21" w16cid:durableId="984964733">
    <w:abstractNumId w:val="26"/>
  </w:num>
  <w:num w:numId="22" w16cid:durableId="1591740873">
    <w:abstractNumId w:val="1"/>
  </w:num>
  <w:num w:numId="23" w16cid:durableId="687102765">
    <w:abstractNumId w:val="29"/>
  </w:num>
  <w:num w:numId="24" w16cid:durableId="895167098">
    <w:abstractNumId w:val="27"/>
  </w:num>
  <w:num w:numId="25" w16cid:durableId="1353919833">
    <w:abstractNumId w:val="24"/>
  </w:num>
  <w:num w:numId="26" w16cid:durableId="1720519126">
    <w:abstractNumId w:val="40"/>
  </w:num>
  <w:num w:numId="27" w16cid:durableId="989947121">
    <w:abstractNumId w:val="15"/>
  </w:num>
  <w:num w:numId="28" w16cid:durableId="1908372861">
    <w:abstractNumId w:val="20"/>
  </w:num>
  <w:num w:numId="29" w16cid:durableId="1675567033">
    <w:abstractNumId w:val="50"/>
  </w:num>
  <w:num w:numId="30" w16cid:durableId="1592350506">
    <w:abstractNumId w:val="49"/>
  </w:num>
  <w:num w:numId="31" w16cid:durableId="1778408774">
    <w:abstractNumId w:val="52"/>
  </w:num>
  <w:num w:numId="32" w16cid:durableId="1741170984">
    <w:abstractNumId w:val="5"/>
  </w:num>
  <w:num w:numId="33" w16cid:durableId="27682279">
    <w:abstractNumId w:val="16"/>
  </w:num>
  <w:num w:numId="34" w16cid:durableId="1653481064">
    <w:abstractNumId w:val="34"/>
  </w:num>
  <w:num w:numId="35" w16cid:durableId="1302804053">
    <w:abstractNumId w:val="25"/>
  </w:num>
  <w:num w:numId="36" w16cid:durableId="1367025027">
    <w:abstractNumId w:val="39"/>
  </w:num>
  <w:num w:numId="37" w16cid:durableId="1039629691">
    <w:abstractNumId w:val="4"/>
  </w:num>
  <w:num w:numId="38" w16cid:durableId="1227951747">
    <w:abstractNumId w:val="36"/>
  </w:num>
  <w:num w:numId="39" w16cid:durableId="905451344">
    <w:abstractNumId w:val="19"/>
  </w:num>
  <w:num w:numId="40" w16cid:durableId="109715272">
    <w:abstractNumId w:val="43"/>
  </w:num>
  <w:num w:numId="41" w16cid:durableId="1247883546">
    <w:abstractNumId w:val="28"/>
  </w:num>
  <w:num w:numId="42" w16cid:durableId="2091123710">
    <w:abstractNumId w:val="12"/>
  </w:num>
  <w:num w:numId="43" w16cid:durableId="1674331587">
    <w:abstractNumId w:val="3"/>
  </w:num>
  <w:num w:numId="44" w16cid:durableId="409354129">
    <w:abstractNumId w:val="0"/>
  </w:num>
  <w:num w:numId="45" w16cid:durableId="1590188191">
    <w:abstractNumId w:val="47"/>
  </w:num>
  <w:num w:numId="46" w16cid:durableId="2074967611">
    <w:abstractNumId w:val="51"/>
  </w:num>
  <w:num w:numId="47" w16cid:durableId="121851863">
    <w:abstractNumId w:val="23"/>
  </w:num>
  <w:num w:numId="48" w16cid:durableId="380978027">
    <w:abstractNumId w:val="31"/>
  </w:num>
  <w:num w:numId="49" w16cid:durableId="1717393164">
    <w:abstractNumId w:val="45"/>
  </w:num>
  <w:num w:numId="50" w16cid:durableId="1129974178">
    <w:abstractNumId w:val="6"/>
  </w:num>
  <w:num w:numId="51" w16cid:durableId="1775712906">
    <w:abstractNumId w:val="54"/>
  </w:num>
  <w:num w:numId="52" w16cid:durableId="546719745">
    <w:abstractNumId w:val="33"/>
  </w:num>
  <w:num w:numId="53" w16cid:durableId="2055496178">
    <w:abstractNumId w:val="32"/>
  </w:num>
  <w:num w:numId="54" w16cid:durableId="1208638071">
    <w:abstractNumId w:val="14"/>
  </w:num>
  <w:num w:numId="55" w16cid:durableId="1485395646">
    <w:abstractNumId w:val="4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5AC9"/>
    <w:rsid w:val="00006FCF"/>
    <w:rsid w:val="000075ED"/>
    <w:rsid w:val="00007BF6"/>
    <w:rsid w:val="00007CE3"/>
    <w:rsid w:val="00013FE0"/>
    <w:rsid w:val="00014D56"/>
    <w:rsid w:val="00014F00"/>
    <w:rsid w:val="00015D64"/>
    <w:rsid w:val="000162CB"/>
    <w:rsid w:val="00020153"/>
    <w:rsid w:val="000213B8"/>
    <w:rsid w:val="000213E7"/>
    <w:rsid w:val="0002190F"/>
    <w:rsid w:val="00022415"/>
    <w:rsid w:val="00022418"/>
    <w:rsid w:val="000227A9"/>
    <w:rsid w:val="00022BF0"/>
    <w:rsid w:val="000232B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74E"/>
    <w:rsid w:val="00035B4C"/>
    <w:rsid w:val="0003670B"/>
    <w:rsid w:val="000368F2"/>
    <w:rsid w:val="00036A6F"/>
    <w:rsid w:val="00036AE0"/>
    <w:rsid w:val="00036ED9"/>
    <w:rsid w:val="0003709F"/>
    <w:rsid w:val="000374E4"/>
    <w:rsid w:val="00040B9D"/>
    <w:rsid w:val="00041A20"/>
    <w:rsid w:val="00041D65"/>
    <w:rsid w:val="0004238D"/>
    <w:rsid w:val="00042E16"/>
    <w:rsid w:val="00043413"/>
    <w:rsid w:val="00044023"/>
    <w:rsid w:val="000458CC"/>
    <w:rsid w:val="00046146"/>
    <w:rsid w:val="00046F52"/>
    <w:rsid w:val="000472EC"/>
    <w:rsid w:val="0004747C"/>
    <w:rsid w:val="00047728"/>
    <w:rsid w:val="00047C99"/>
    <w:rsid w:val="00050DDD"/>
    <w:rsid w:val="000529ED"/>
    <w:rsid w:val="00052D3F"/>
    <w:rsid w:val="000536EE"/>
    <w:rsid w:val="00053D74"/>
    <w:rsid w:val="000545C4"/>
    <w:rsid w:val="0005478F"/>
    <w:rsid w:val="000549C9"/>
    <w:rsid w:val="00054B25"/>
    <w:rsid w:val="00055234"/>
    <w:rsid w:val="00056B8E"/>
    <w:rsid w:val="000600BF"/>
    <w:rsid w:val="00060C04"/>
    <w:rsid w:val="00061B4F"/>
    <w:rsid w:val="00061C04"/>
    <w:rsid w:val="00062F02"/>
    <w:rsid w:val="000644D1"/>
    <w:rsid w:val="0006465C"/>
    <w:rsid w:val="00064B74"/>
    <w:rsid w:val="000659C6"/>
    <w:rsid w:val="00065C89"/>
    <w:rsid w:val="000663C4"/>
    <w:rsid w:val="000669DC"/>
    <w:rsid w:val="00066F39"/>
    <w:rsid w:val="00067361"/>
    <w:rsid w:val="000705BC"/>
    <w:rsid w:val="000707F7"/>
    <w:rsid w:val="00070C64"/>
    <w:rsid w:val="0007283F"/>
    <w:rsid w:val="00073236"/>
    <w:rsid w:val="0007504D"/>
    <w:rsid w:val="000778B4"/>
    <w:rsid w:val="00077BFA"/>
    <w:rsid w:val="000819E8"/>
    <w:rsid w:val="00081BC7"/>
    <w:rsid w:val="0008317A"/>
    <w:rsid w:val="00083523"/>
    <w:rsid w:val="000836EC"/>
    <w:rsid w:val="00084494"/>
    <w:rsid w:val="0008556D"/>
    <w:rsid w:val="00085BB6"/>
    <w:rsid w:val="00085EF9"/>
    <w:rsid w:val="00086619"/>
    <w:rsid w:val="00086C58"/>
    <w:rsid w:val="00086DE7"/>
    <w:rsid w:val="00087A5C"/>
    <w:rsid w:val="00090166"/>
    <w:rsid w:val="00090193"/>
    <w:rsid w:val="00090449"/>
    <w:rsid w:val="00091171"/>
    <w:rsid w:val="00091283"/>
    <w:rsid w:val="000914E3"/>
    <w:rsid w:val="000917B4"/>
    <w:rsid w:val="0009258D"/>
    <w:rsid w:val="00092E43"/>
    <w:rsid w:val="0009320E"/>
    <w:rsid w:val="00093339"/>
    <w:rsid w:val="000938F2"/>
    <w:rsid w:val="00093E65"/>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2E25"/>
    <w:rsid w:val="000D3519"/>
    <w:rsid w:val="000D4F56"/>
    <w:rsid w:val="000D522A"/>
    <w:rsid w:val="000D5295"/>
    <w:rsid w:val="000D58B1"/>
    <w:rsid w:val="000D6099"/>
    <w:rsid w:val="000D63BF"/>
    <w:rsid w:val="000D6E7D"/>
    <w:rsid w:val="000D7090"/>
    <w:rsid w:val="000D7610"/>
    <w:rsid w:val="000D78D6"/>
    <w:rsid w:val="000D7B3E"/>
    <w:rsid w:val="000D7E84"/>
    <w:rsid w:val="000E04D4"/>
    <w:rsid w:val="000E0FDB"/>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464"/>
    <w:rsid w:val="000F75CD"/>
    <w:rsid w:val="000F7FF8"/>
    <w:rsid w:val="00100151"/>
    <w:rsid w:val="00100872"/>
    <w:rsid w:val="00100BF3"/>
    <w:rsid w:val="00101112"/>
    <w:rsid w:val="00101375"/>
    <w:rsid w:val="001022DC"/>
    <w:rsid w:val="00102781"/>
    <w:rsid w:val="00104370"/>
    <w:rsid w:val="00105771"/>
    <w:rsid w:val="00105E7A"/>
    <w:rsid w:val="00105F02"/>
    <w:rsid w:val="00105F28"/>
    <w:rsid w:val="00106124"/>
    <w:rsid w:val="001061FB"/>
    <w:rsid w:val="00106C02"/>
    <w:rsid w:val="00106D97"/>
    <w:rsid w:val="0010781E"/>
    <w:rsid w:val="00107E19"/>
    <w:rsid w:val="00107E96"/>
    <w:rsid w:val="001144FB"/>
    <w:rsid w:val="0011478F"/>
    <w:rsid w:val="001159B8"/>
    <w:rsid w:val="00115FA8"/>
    <w:rsid w:val="00116C86"/>
    <w:rsid w:val="00117218"/>
    <w:rsid w:val="001172FF"/>
    <w:rsid w:val="00117531"/>
    <w:rsid w:val="00117E2A"/>
    <w:rsid w:val="0012116C"/>
    <w:rsid w:val="0012162A"/>
    <w:rsid w:val="00121D2D"/>
    <w:rsid w:val="00122C31"/>
    <w:rsid w:val="00122F58"/>
    <w:rsid w:val="0012300F"/>
    <w:rsid w:val="001232CA"/>
    <w:rsid w:val="00125093"/>
    <w:rsid w:val="001250A3"/>
    <w:rsid w:val="00125715"/>
    <w:rsid w:val="00126793"/>
    <w:rsid w:val="00126801"/>
    <w:rsid w:val="0012750F"/>
    <w:rsid w:val="001306F1"/>
    <w:rsid w:val="00130E52"/>
    <w:rsid w:val="00131008"/>
    <w:rsid w:val="00131637"/>
    <w:rsid w:val="00131AF7"/>
    <w:rsid w:val="00131CFB"/>
    <w:rsid w:val="00133249"/>
    <w:rsid w:val="0013381D"/>
    <w:rsid w:val="001344E5"/>
    <w:rsid w:val="00134879"/>
    <w:rsid w:val="0013596D"/>
    <w:rsid w:val="00135E74"/>
    <w:rsid w:val="00136540"/>
    <w:rsid w:val="00137201"/>
    <w:rsid w:val="00137507"/>
    <w:rsid w:val="001416F6"/>
    <w:rsid w:val="001420A5"/>
    <w:rsid w:val="00142815"/>
    <w:rsid w:val="0014332D"/>
    <w:rsid w:val="0014360F"/>
    <w:rsid w:val="00143840"/>
    <w:rsid w:val="00144032"/>
    <w:rsid w:val="00144054"/>
    <w:rsid w:val="00144990"/>
    <w:rsid w:val="00145043"/>
    <w:rsid w:val="00145CD6"/>
    <w:rsid w:val="00146137"/>
    <w:rsid w:val="001465B4"/>
    <w:rsid w:val="00146E4D"/>
    <w:rsid w:val="0014725E"/>
    <w:rsid w:val="0014749A"/>
    <w:rsid w:val="0014781C"/>
    <w:rsid w:val="00147E50"/>
    <w:rsid w:val="00150601"/>
    <w:rsid w:val="00150896"/>
    <w:rsid w:val="0015127E"/>
    <w:rsid w:val="00151C9E"/>
    <w:rsid w:val="00151D37"/>
    <w:rsid w:val="00152902"/>
    <w:rsid w:val="001538D5"/>
    <w:rsid w:val="001549CF"/>
    <w:rsid w:val="0015654A"/>
    <w:rsid w:val="00156C38"/>
    <w:rsid w:val="00156F3A"/>
    <w:rsid w:val="0015710C"/>
    <w:rsid w:val="0015741A"/>
    <w:rsid w:val="00157B8F"/>
    <w:rsid w:val="00157DC3"/>
    <w:rsid w:val="00160C70"/>
    <w:rsid w:val="001612D0"/>
    <w:rsid w:val="00161B4C"/>
    <w:rsid w:val="001621BF"/>
    <w:rsid w:val="0016260E"/>
    <w:rsid w:val="001636E1"/>
    <w:rsid w:val="00163812"/>
    <w:rsid w:val="00163E7E"/>
    <w:rsid w:val="001641D4"/>
    <w:rsid w:val="00164343"/>
    <w:rsid w:val="00164966"/>
    <w:rsid w:val="001667B9"/>
    <w:rsid w:val="00166BDF"/>
    <w:rsid w:val="001702D5"/>
    <w:rsid w:val="00170743"/>
    <w:rsid w:val="00170A29"/>
    <w:rsid w:val="00170AF5"/>
    <w:rsid w:val="001714C3"/>
    <w:rsid w:val="001717CF"/>
    <w:rsid w:val="001719CB"/>
    <w:rsid w:val="00172144"/>
    <w:rsid w:val="00172DE7"/>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4049"/>
    <w:rsid w:val="00184DF2"/>
    <w:rsid w:val="0018643E"/>
    <w:rsid w:val="00186A39"/>
    <w:rsid w:val="00187DD3"/>
    <w:rsid w:val="00190088"/>
    <w:rsid w:val="00190AE3"/>
    <w:rsid w:val="00190C5F"/>
    <w:rsid w:val="00191406"/>
    <w:rsid w:val="00191C66"/>
    <w:rsid w:val="00191D76"/>
    <w:rsid w:val="001928D1"/>
    <w:rsid w:val="001929B7"/>
    <w:rsid w:val="00193ED8"/>
    <w:rsid w:val="0019565C"/>
    <w:rsid w:val="00195A15"/>
    <w:rsid w:val="00196049"/>
    <w:rsid w:val="001972B0"/>
    <w:rsid w:val="001A054B"/>
    <w:rsid w:val="001A0B69"/>
    <w:rsid w:val="001A13A7"/>
    <w:rsid w:val="001A1F82"/>
    <w:rsid w:val="001A2580"/>
    <w:rsid w:val="001A2751"/>
    <w:rsid w:val="001A3A45"/>
    <w:rsid w:val="001A423F"/>
    <w:rsid w:val="001A430E"/>
    <w:rsid w:val="001A4B71"/>
    <w:rsid w:val="001A4C1E"/>
    <w:rsid w:val="001A5090"/>
    <w:rsid w:val="001A529B"/>
    <w:rsid w:val="001A55E6"/>
    <w:rsid w:val="001A667F"/>
    <w:rsid w:val="001A7195"/>
    <w:rsid w:val="001A71EB"/>
    <w:rsid w:val="001A7984"/>
    <w:rsid w:val="001B0F97"/>
    <w:rsid w:val="001B20AF"/>
    <w:rsid w:val="001B2FC8"/>
    <w:rsid w:val="001B35EB"/>
    <w:rsid w:val="001B3B59"/>
    <w:rsid w:val="001B3D5D"/>
    <w:rsid w:val="001B4013"/>
    <w:rsid w:val="001B4E1B"/>
    <w:rsid w:val="001B5636"/>
    <w:rsid w:val="001B61B0"/>
    <w:rsid w:val="001B6E4E"/>
    <w:rsid w:val="001B77B0"/>
    <w:rsid w:val="001C0AD8"/>
    <w:rsid w:val="001C1582"/>
    <w:rsid w:val="001C2867"/>
    <w:rsid w:val="001C2F80"/>
    <w:rsid w:val="001C4401"/>
    <w:rsid w:val="001C44A3"/>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5A86"/>
    <w:rsid w:val="001D604A"/>
    <w:rsid w:val="001D6E30"/>
    <w:rsid w:val="001D6E9B"/>
    <w:rsid w:val="001D7539"/>
    <w:rsid w:val="001E00D3"/>
    <w:rsid w:val="001E0326"/>
    <w:rsid w:val="001E255A"/>
    <w:rsid w:val="001E29B4"/>
    <w:rsid w:val="001E2DE7"/>
    <w:rsid w:val="001E34A1"/>
    <w:rsid w:val="001E3696"/>
    <w:rsid w:val="001E4187"/>
    <w:rsid w:val="001E5730"/>
    <w:rsid w:val="001E61F3"/>
    <w:rsid w:val="001E6FE6"/>
    <w:rsid w:val="001E778B"/>
    <w:rsid w:val="001F02DA"/>
    <w:rsid w:val="001F0349"/>
    <w:rsid w:val="001F0B38"/>
    <w:rsid w:val="001F0D4E"/>
    <w:rsid w:val="001F0DF9"/>
    <w:rsid w:val="001F1397"/>
    <w:rsid w:val="001F1723"/>
    <w:rsid w:val="001F246C"/>
    <w:rsid w:val="001F2964"/>
    <w:rsid w:val="001F34E7"/>
    <w:rsid w:val="001F42D3"/>
    <w:rsid w:val="001F4BCB"/>
    <w:rsid w:val="001F5661"/>
    <w:rsid w:val="001F64E0"/>
    <w:rsid w:val="001F69BF"/>
    <w:rsid w:val="001F78DC"/>
    <w:rsid w:val="0020050B"/>
    <w:rsid w:val="0020083A"/>
    <w:rsid w:val="00200851"/>
    <w:rsid w:val="00201269"/>
    <w:rsid w:val="00202051"/>
    <w:rsid w:val="002023C4"/>
    <w:rsid w:val="0020355C"/>
    <w:rsid w:val="00203D28"/>
    <w:rsid w:val="00204437"/>
    <w:rsid w:val="00204C4D"/>
    <w:rsid w:val="00205B70"/>
    <w:rsid w:val="00205C81"/>
    <w:rsid w:val="00206B0D"/>
    <w:rsid w:val="002070D5"/>
    <w:rsid w:val="00207C1F"/>
    <w:rsid w:val="00207F3E"/>
    <w:rsid w:val="00210124"/>
    <w:rsid w:val="002105E1"/>
    <w:rsid w:val="002109FF"/>
    <w:rsid w:val="002114AC"/>
    <w:rsid w:val="002115FF"/>
    <w:rsid w:val="00212417"/>
    <w:rsid w:val="00212687"/>
    <w:rsid w:val="002128D2"/>
    <w:rsid w:val="00213AE8"/>
    <w:rsid w:val="00213EE1"/>
    <w:rsid w:val="00213FC9"/>
    <w:rsid w:val="00214364"/>
    <w:rsid w:val="002147AE"/>
    <w:rsid w:val="00214C65"/>
    <w:rsid w:val="00214F68"/>
    <w:rsid w:val="00215A7E"/>
    <w:rsid w:val="00216808"/>
    <w:rsid w:val="0021680B"/>
    <w:rsid w:val="002171CA"/>
    <w:rsid w:val="002172F0"/>
    <w:rsid w:val="0022036D"/>
    <w:rsid w:val="00220B77"/>
    <w:rsid w:val="002212DF"/>
    <w:rsid w:val="0022200C"/>
    <w:rsid w:val="00223B78"/>
    <w:rsid w:val="00223E35"/>
    <w:rsid w:val="002244B3"/>
    <w:rsid w:val="00224C3D"/>
    <w:rsid w:val="002254F8"/>
    <w:rsid w:val="002271B5"/>
    <w:rsid w:val="0023060F"/>
    <w:rsid w:val="002306C7"/>
    <w:rsid w:val="0023174F"/>
    <w:rsid w:val="00232474"/>
    <w:rsid w:val="002324F7"/>
    <w:rsid w:val="002325FD"/>
    <w:rsid w:val="00233357"/>
    <w:rsid w:val="00233CA1"/>
    <w:rsid w:val="00234749"/>
    <w:rsid w:val="00234873"/>
    <w:rsid w:val="00234BED"/>
    <w:rsid w:val="002350E5"/>
    <w:rsid w:val="00235B28"/>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885"/>
    <w:rsid w:val="002502E3"/>
    <w:rsid w:val="0025046E"/>
    <w:rsid w:val="00250805"/>
    <w:rsid w:val="002509BB"/>
    <w:rsid w:val="002510A6"/>
    <w:rsid w:val="00251D99"/>
    <w:rsid w:val="00251FDB"/>
    <w:rsid w:val="0025273A"/>
    <w:rsid w:val="00253A51"/>
    <w:rsid w:val="0025422F"/>
    <w:rsid w:val="00255969"/>
    <w:rsid w:val="00256779"/>
    <w:rsid w:val="00257A04"/>
    <w:rsid w:val="00257FA8"/>
    <w:rsid w:val="00260351"/>
    <w:rsid w:val="00260A7A"/>
    <w:rsid w:val="00260CA9"/>
    <w:rsid w:val="00261399"/>
    <w:rsid w:val="00261978"/>
    <w:rsid w:val="00261A89"/>
    <w:rsid w:val="00261F83"/>
    <w:rsid w:val="00262106"/>
    <w:rsid w:val="00262519"/>
    <w:rsid w:val="00262FE0"/>
    <w:rsid w:val="002635CD"/>
    <w:rsid w:val="00264213"/>
    <w:rsid w:val="0026466E"/>
    <w:rsid w:val="002646FF"/>
    <w:rsid w:val="002654B8"/>
    <w:rsid w:val="0026590F"/>
    <w:rsid w:val="00265D5C"/>
    <w:rsid w:val="00266998"/>
    <w:rsid w:val="0026759B"/>
    <w:rsid w:val="00267E20"/>
    <w:rsid w:val="00270088"/>
    <w:rsid w:val="002701D1"/>
    <w:rsid w:val="002719B0"/>
    <w:rsid w:val="00271BF3"/>
    <w:rsid w:val="00272580"/>
    <w:rsid w:val="002728AC"/>
    <w:rsid w:val="0027456F"/>
    <w:rsid w:val="00274B89"/>
    <w:rsid w:val="00274BBE"/>
    <w:rsid w:val="002756C5"/>
    <w:rsid w:val="00275E1E"/>
    <w:rsid w:val="0027631C"/>
    <w:rsid w:val="00276C62"/>
    <w:rsid w:val="002776D9"/>
    <w:rsid w:val="00280088"/>
    <w:rsid w:val="0028020E"/>
    <w:rsid w:val="00280328"/>
    <w:rsid w:val="0028079C"/>
    <w:rsid w:val="00281100"/>
    <w:rsid w:val="0028150F"/>
    <w:rsid w:val="002820B6"/>
    <w:rsid w:val="002821DD"/>
    <w:rsid w:val="002821E7"/>
    <w:rsid w:val="002825BF"/>
    <w:rsid w:val="002826D9"/>
    <w:rsid w:val="002828EF"/>
    <w:rsid w:val="00284AFC"/>
    <w:rsid w:val="0028552C"/>
    <w:rsid w:val="002855C7"/>
    <w:rsid w:val="00285B88"/>
    <w:rsid w:val="0028638B"/>
    <w:rsid w:val="0028743A"/>
    <w:rsid w:val="0028745B"/>
    <w:rsid w:val="00290625"/>
    <w:rsid w:val="002907A6"/>
    <w:rsid w:val="00290D72"/>
    <w:rsid w:val="00290DC1"/>
    <w:rsid w:val="0029143B"/>
    <w:rsid w:val="00291D41"/>
    <w:rsid w:val="0029213B"/>
    <w:rsid w:val="002923D9"/>
    <w:rsid w:val="0029244D"/>
    <w:rsid w:val="002924C8"/>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99A"/>
    <w:rsid w:val="002A67B0"/>
    <w:rsid w:val="002A6C34"/>
    <w:rsid w:val="002A7C81"/>
    <w:rsid w:val="002B0762"/>
    <w:rsid w:val="002B0B85"/>
    <w:rsid w:val="002B1EF2"/>
    <w:rsid w:val="002B28DE"/>
    <w:rsid w:val="002B2C84"/>
    <w:rsid w:val="002B343D"/>
    <w:rsid w:val="002B34C6"/>
    <w:rsid w:val="002B3C19"/>
    <w:rsid w:val="002B3ED4"/>
    <w:rsid w:val="002B42AA"/>
    <w:rsid w:val="002B46B9"/>
    <w:rsid w:val="002B4A2D"/>
    <w:rsid w:val="002B4CEA"/>
    <w:rsid w:val="002B4EE8"/>
    <w:rsid w:val="002B522E"/>
    <w:rsid w:val="002B579A"/>
    <w:rsid w:val="002B5D60"/>
    <w:rsid w:val="002B6567"/>
    <w:rsid w:val="002B6B8B"/>
    <w:rsid w:val="002B7CF3"/>
    <w:rsid w:val="002B7E2B"/>
    <w:rsid w:val="002C052F"/>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1EC9"/>
    <w:rsid w:val="002D241F"/>
    <w:rsid w:val="002D26EE"/>
    <w:rsid w:val="002D2ED8"/>
    <w:rsid w:val="002D4088"/>
    <w:rsid w:val="002D411C"/>
    <w:rsid w:val="002D4274"/>
    <w:rsid w:val="002D4341"/>
    <w:rsid w:val="002D4808"/>
    <w:rsid w:val="002D4DCC"/>
    <w:rsid w:val="002D5CAA"/>
    <w:rsid w:val="002D5EAD"/>
    <w:rsid w:val="002D7F96"/>
    <w:rsid w:val="002E0010"/>
    <w:rsid w:val="002E0090"/>
    <w:rsid w:val="002E03CC"/>
    <w:rsid w:val="002E0493"/>
    <w:rsid w:val="002E0A33"/>
    <w:rsid w:val="002E0F6D"/>
    <w:rsid w:val="002E1195"/>
    <w:rsid w:val="002E233C"/>
    <w:rsid w:val="002E338A"/>
    <w:rsid w:val="002E3953"/>
    <w:rsid w:val="002E3DFE"/>
    <w:rsid w:val="002E4C42"/>
    <w:rsid w:val="002E4C69"/>
    <w:rsid w:val="002E4CF9"/>
    <w:rsid w:val="002E5D46"/>
    <w:rsid w:val="002E6034"/>
    <w:rsid w:val="002E6926"/>
    <w:rsid w:val="002E7833"/>
    <w:rsid w:val="002F0AC3"/>
    <w:rsid w:val="002F0E61"/>
    <w:rsid w:val="002F1193"/>
    <w:rsid w:val="002F1879"/>
    <w:rsid w:val="002F2969"/>
    <w:rsid w:val="002F3321"/>
    <w:rsid w:val="002F3326"/>
    <w:rsid w:val="002F38F1"/>
    <w:rsid w:val="002F4E40"/>
    <w:rsid w:val="002F5008"/>
    <w:rsid w:val="002F530D"/>
    <w:rsid w:val="002F53A8"/>
    <w:rsid w:val="002F54BA"/>
    <w:rsid w:val="002F5739"/>
    <w:rsid w:val="002F661F"/>
    <w:rsid w:val="002F7719"/>
    <w:rsid w:val="002F789E"/>
    <w:rsid w:val="00301140"/>
    <w:rsid w:val="0030226D"/>
    <w:rsid w:val="00302B65"/>
    <w:rsid w:val="0030308A"/>
    <w:rsid w:val="00303249"/>
    <w:rsid w:val="00303555"/>
    <w:rsid w:val="003036EA"/>
    <w:rsid w:val="0030399F"/>
    <w:rsid w:val="003043CD"/>
    <w:rsid w:val="00304930"/>
    <w:rsid w:val="00304F2A"/>
    <w:rsid w:val="00306427"/>
    <w:rsid w:val="00306521"/>
    <w:rsid w:val="00312242"/>
    <w:rsid w:val="0031288A"/>
    <w:rsid w:val="00312D82"/>
    <w:rsid w:val="003131DA"/>
    <w:rsid w:val="00313DD0"/>
    <w:rsid w:val="00314082"/>
    <w:rsid w:val="0031434B"/>
    <w:rsid w:val="00316446"/>
    <w:rsid w:val="00317214"/>
    <w:rsid w:val="00317DAC"/>
    <w:rsid w:val="00321729"/>
    <w:rsid w:val="00321744"/>
    <w:rsid w:val="00321C22"/>
    <w:rsid w:val="00321E7D"/>
    <w:rsid w:val="003227C2"/>
    <w:rsid w:val="00322C75"/>
    <w:rsid w:val="00322DB5"/>
    <w:rsid w:val="00323B5A"/>
    <w:rsid w:val="003245B8"/>
    <w:rsid w:val="0032479B"/>
    <w:rsid w:val="0032508B"/>
    <w:rsid w:val="00325325"/>
    <w:rsid w:val="0032633A"/>
    <w:rsid w:val="003267CA"/>
    <w:rsid w:val="00327371"/>
    <w:rsid w:val="00327591"/>
    <w:rsid w:val="00327626"/>
    <w:rsid w:val="003276BA"/>
    <w:rsid w:val="003278DC"/>
    <w:rsid w:val="00330AE3"/>
    <w:rsid w:val="00331708"/>
    <w:rsid w:val="00332590"/>
    <w:rsid w:val="0033297A"/>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1A9E"/>
    <w:rsid w:val="003529DD"/>
    <w:rsid w:val="003536D9"/>
    <w:rsid w:val="0035378B"/>
    <w:rsid w:val="00354801"/>
    <w:rsid w:val="0035493D"/>
    <w:rsid w:val="003562E9"/>
    <w:rsid w:val="00356422"/>
    <w:rsid w:val="003566C7"/>
    <w:rsid w:val="00362407"/>
    <w:rsid w:val="00362F0D"/>
    <w:rsid w:val="0036311C"/>
    <w:rsid w:val="00363138"/>
    <w:rsid w:val="003638EA"/>
    <w:rsid w:val="003650C7"/>
    <w:rsid w:val="00365C1E"/>
    <w:rsid w:val="00365C3D"/>
    <w:rsid w:val="00365F2C"/>
    <w:rsid w:val="0036660B"/>
    <w:rsid w:val="00366E8D"/>
    <w:rsid w:val="003678A9"/>
    <w:rsid w:val="00367926"/>
    <w:rsid w:val="003703AF"/>
    <w:rsid w:val="0037208D"/>
    <w:rsid w:val="00372359"/>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1998"/>
    <w:rsid w:val="0038240B"/>
    <w:rsid w:val="00382C6A"/>
    <w:rsid w:val="00383473"/>
    <w:rsid w:val="00383E76"/>
    <w:rsid w:val="00384C22"/>
    <w:rsid w:val="00385039"/>
    <w:rsid w:val="0038564B"/>
    <w:rsid w:val="00386ADB"/>
    <w:rsid w:val="00386EDB"/>
    <w:rsid w:val="0038726B"/>
    <w:rsid w:val="003874DF"/>
    <w:rsid w:val="00390069"/>
    <w:rsid w:val="0039141E"/>
    <w:rsid w:val="0039297C"/>
    <w:rsid w:val="00393381"/>
    <w:rsid w:val="003934D6"/>
    <w:rsid w:val="003939C3"/>
    <w:rsid w:val="00393A98"/>
    <w:rsid w:val="00393C75"/>
    <w:rsid w:val="0039400A"/>
    <w:rsid w:val="003944EB"/>
    <w:rsid w:val="00394AE4"/>
    <w:rsid w:val="00394CBA"/>
    <w:rsid w:val="0039541A"/>
    <w:rsid w:val="00395483"/>
    <w:rsid w:val="00395907"/>
    <w:rsid w:val="003966B8"/>
    <w:rsid w:val="00396C07"/>
    <w:rsid w:val="003973D8"/>
    <w:rsid w:val="003A0353"/>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51D"/>
    <w:rsid w:val="003A7AE1"/>
    <w:rsid w:val="003A7E57"/>
    <w:rsid w:val="003A7F3B"/>
    <w:rsid w:val="003B06AC"/>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8E9"/>
    <w:rsid w:val="003C6AC5"/>
    <w:rsid w:val="003C6CC1"/>
    <w:rsid w:val="003C776A"/>
    <w:rsid w:val="003C7A15"/>
    <w:rsid w:val="003D11E6"/>
    <w:rsid w:val="003D1F03"/>
    <w:rsid w:val="003D2074"/>
    <w:rsid w:val="003D3040"/>
    <w:rsid w:val="003D3BE7"/>
    <w:rsid w:val="003D4E68"/>
    <w:rsid w:val="003D556C"/>
    <w:rsid w:val="003D59A6"/>
    <w:rsid w:val="003D64BC"/>
    <w:rsid w:val="003D6778"/>
    <w:rsid w:val="003E084C"/>
    <w:rsid w:val="003E0A76"/>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8A5"/>
    <w:rsid w:val="003F0A83"/>
    <w:rsid w:val="003F1389"/>
    <w:rsid w:val="003F13E5"/>
    <w:rsid w:val="003F151E"/>
    <w:rsid w:val="003F1839"/>
    <w:rsid w:val="003F2B84"/>
    <w:rsid w:val="003F3315"/>
    <w:rsid w:val="003F3B17"/>
    <w:rsid w:val="003F470A"/>
    <w:rsid w:val="003F5CCF"/>
    <w:rsid w:val="003F616C"/>
    <w:rsid w:val="003F642B"/>
    <w:rsid w:val="003F660B"/>
    <w:rsid w:val="003F6DEE"/>
    <w:rsid w:val="003F7B20"/>
    <w:rsid w:val="003F7B75"/>
    <w:rsid w:val="0040073E"/>
    <w:rsid w:val="00400D85"/>
    <w:rsid w:val="0040142A"/>
    <w:rsid w:val="00402090"/>
    <w:rsid w:val="00402295"/>
    <w:rsid w:val="00402EA4"/>
    <w:rsid w:val="00403904"/>
    <w:rsid w:val="004042A2"/>
    <w:rsid w:val="00405D4A"/>
    <w:rsid w:val="00405DC6"/>
    <w:rsid w:val="004068CA"/>
    <w:rsid w:val="004070D5"/>
    <w:rsid w:val="0041017F"/>
    <w:rsid w:val="004104C6"/>
    <w:rsid w:val="00410B87"/>
    <w:rsid w:val="00410F8A"/>
    <w:rsid w:val="00411472"/>
    <w:rsid w:val="00413A83"/>
    <w:rsid w:val="004148E6"/>
    <w:rsid w:val="00414E16"/>
    <w:rsid w:val="004154F6"/>
    <w:rsid w:val="00415A50"/>
    <w:rsid w:val="00415D20"/>
    <w:rsid w:val="004163EF"/>
    <w:rsid w:val="004167B1"/>
    <w:rsid w:val="004168BB"/>
    <w:rsid w:val="00417289"/>
    <w:rsid w:val="00417404"/>
    <w:rsid w:val="004211AA"/>
    <w:rsid w:val="004211E5"/>
    <w:rsid w:val="00422856"/>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0A18"/>
    <w:rsid w:val="004315DC"/>
    <w:rsid w:val="00432A9C"/>
    <w:rsid w:val="00432B61"/>
    <w:rsid w:val="00432DB8"/>
    <w:rsid w:val="0043384B"/>
    <w:rsid w:val="00433AC3"/>
    <w:rsid w:val="0043442F"/>
    <w:rsid w:val="004345CB"/>
    <w:rsid w:val="00434FC7"/>
    <w:rsid w:val="00435692"/>
    <w:rsid w:val="00436720"/>
    <w:rsid w:val="004370DF"/>
    <w:rsid w:val="00437E32"/>
    <w:rsid w:val="00441F82"/>
    <w:rsid w:val="00442156"/>
    <w:rsid w:val="004426B7"/>
    <w:rsid w:val="00443491"/>
    <w:rsid w:val="00443853"/>
    <w:rsid w:val="00443EBF"/>
    <w:rsid w:val="00443F50"/>
    <w:rsid w:val="00443F59"/>
    <w:rsid w:val="004444E3"/>
    <w:rsid w:val="00444838"/>
    <w:rsid w:val="00444A4E"/>
    <w:rsid w:val="00444C20"/>
    <w:rsid w:val="00444D07"/>
    <w:rsid w:val="00445D21"/>
    <w:rsid w:val="004466FC"/>
    <w:rsid w:val="00446E42"/>
    <w:rsid w:val="00450664"/>
    <w:rsid w:val="0045109D"/>
    <w:rsid w:val="004511FA"/>
    <w:rsid w:val="004515AA"/>
    <w:rsid w:val="00451BCD"/>
    <w:rsid w:val="004522C2"/>
    <w:rsid w:val="0045276E"/>
    <w:rsid w:val="00452C4B"/>
    <w:rsid w:val="00452F7F"/>
    <w:rsid w:val="00452FDB"/>
    <w:rsid w:val="004531ED"/>
    <w:rsid w:val="00453529"/>
    <w:rsid w:val="00454073"/>
    <w:rsid w:val="00454710"/>
    <w:rsid w:val="00454834"/>
    <w:rsid w:val="00454DE5"/>
    <w:rsid w:val="00454F0F"/>
    <w:rsid w:val="0045512E"/>
    <w:rsid w:val="00455BCC"/>
    <w:rsid w:val="00455CE0"/>
    <w:rsid w:val="004567A4"/>
    <w:rsid w:val="0046032F"/>
    <w:rsid w:val="00460A73"/>
    <w:rsid w:val="00460ED1"/>
    <w:rsid w:val="00462DBD"/>
    <w:rsid w:val="0046312B"/>
    <w:rsid w:val="0046320A"/>
    <w:rsid w:val="00464B38"/>
    <w:rsid w:val="004656C7"/>
    <w:rsid w:val="00465AE5"/>
    <w:rsid w:val="00467011"/>
    <w:rsid w:val="004672BD"/>
    <w:rsid w:val="00467F13"/>
    <w:rsid w:val="004705F9"/>
    <w:rsid w:val="00470F14"/>
    <w:rsid w:val="00471520"/>
    <w:rsid w:val="0047160F"/>
    <w:rsid w:val="004723D3"/>
    <w:rsid w:val="00472DCE"/>
    <w:rsid w:val="00472E39"/>
    <w:rsid w:val="004730F4"/>
    <w:rsid w:val="00473423"/>
    <w:rsid w:val="0047357A"/>
    <w:rsid w:val="00475F3F"/>
    <w:rsid w:val="0047643D"/>
    <w:rsid w:val="00476AF1"/>
    <w:rsid w:val="004777BE"/>
    <w:rsid w:val="00480477"/>
    <w:rsid w:val="00480B93"/>
    <w:rsid w:val="00480FC0"/>
    <w:rsid w:val="00481B68"/>
    <w:rsid w:val="00482584"/>
    <w:rsid w:val="00482613"/>
    <w:rsid w:val="004828CE"/>
    <w:rsid w:val="00482C14"/>
    <w:rsid w:val="004834C2"/>
    <w:rsid w:val="00483E8C"/>
    <w:rsid w:val="00484024"/>
    <w:rsid w:val="0048442C"/>
    <w:rsid w:val="00484733"/>
    <w:rsid w:val="00484C50"/>
    <w:rsid w:val="00485526"/>
    <w:rsid w:val="00485BAD"/>
    <w:rsid w:val="004866BE"/>
    <w:rsid w:val="00486DB2"/>
    <w:rsid w:val="004871D2"/>
    <w:rsid w:val="004872E8"/>
    <w:rsid w:val="00487F2D"/>
    <w:rsid w:val="00490221"/>
    <w:rsid w:val="0049062D"/>
    <w:rsid w:val="00490D73"/>
    <w:rsid w:val="00491FCD"/>
    <w:rsid w:val="00492022"/>
    <w:rsid w:val="00492C94"/>
    <w:rsid w:val="004937D1"/>
    <w:rsid w:val="00494938"/>
    <w:rsid w:val="00494A91"/>
    <w:rsid w:val="004950FE"/>
    <w:rsid w:val="004956EA"/>
    <w:rsid w:val="00495960"/>
    <w:rsid w:val="00495AE6"/>
    <w:rsid w:val="0049600A"/>
    <w:rsid w:val="00496225"/>
    <w:rsid w:val="004962EC"/>
    <w:rsid w:val="00496EEC"/>
    <w:rsid w:val="004A06E8"/>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5B5"/>
    <w:rsid w:val="004B09DA"/>
    <w:rsid w:val="004B0EDD"/>
    <w:rsid w:val="004B126D"/>
    <w:rsid w:val="004B1411"/>
    <w:rsid w:val="004B1D3F"/>
    <w:rsid w:val="004B2086"/>
    <w:rsid w:val="004B2738"/>
    <w:rsid w:val="004B2FA2"/>
    <w:rsid w:val="004B38EF"/>
    <w:rsid w:val="004B3B90"/>
    <w:rsid w:val="004B3F86"/>
    <w:rsid w:val="004B50C3"/>
    <w:rsid w:val="004B519F"/>
    <w:rsid w:val="004B5563"/>
    <w:rsid w:val="004B57C6"/>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D00"/>
    <w:rsid w:val="004D2FF3"/>
    <w:rsid w:val="004D3080"/>
    <w:rsid w:val="004D35D5"/>
    <w:rsid w:val="004D37C7"/>
    <w:rsid w:val="004D4D7D"/>
    <w:rsid w:val="004D5277"/>
    <w:rsid w:val="004D5559"/>
    <w:rsid w:val="004D6B97"/>
    <w:rsid w:val="004D7F09"/>
    <w:rsid w:val="004E065D"/>
    <w:rsid w:val="004E0C13"/>
    <w:rsid w:val="004E1226"/>
    <w:rsid w:val="004E12C9"/>
    <w:rsid w:val="004E13A4"/>
    <w:rsid w:val="004E1AE6"/>
    <w:rsid w:val="004E28AD"/>
    <w:rsid w:val="004E4E98"/>
    <w:rsid w:val="004E520B"/>
    <w:rsid w:val="004E581C"/>
    <w:rsid w:val="004E5ED2"/>
    <w:rsid w:val="004E6A75"/>
    <w:rsid w:val="004E77DD"/>
    <w:rsid w:val="004E79AC"/>
    <w:rsid w:val="004F037D"/>
    <w:rsid w:val="004F0E4D"/>
    <w:rsid w:val="004F16F7"/>
    <w:rsid w:val="004F2C8A"/>
    <w:rsid w:val="004F2CC3"/>
    <w:rsid w:val="004F2EF9"/>
    <w:rsid w:val="004F35D4"/>
    <w:rsid w:val="004F3815"/>
    <w:rsid w:val="004F3F27"/>
    <w:rsid w:val="004F4226"/>
    <w:rsid w:val="004F45DA"/>
    <w:rsid w:val="004F752D"/>
    <w:rsid w:val="004F7DB7"/>
    <w:rsid w:val="004F7EB9"/>
    <w:rsid w:val="005006DC"/>
    <w:rsid w:val="00500C35"/>
    <w:rsid w:val="00502658"/>
    <w:rsid w:val="00502F06"/>
    <w:rsid w:val="00503B7E"/>
    <w:rsid w:val="00505340"/>
    <w:rsid w:val="0050541A"/>
    <w:rsid w:val="0050551F"/>
    <w:rsid w:val="0050553D"/>
    <w:rsid w:val="00505AE6"/>
    <w:rsid w:val="00505B77"/>
    <w:rsid w:val="00506255"/>
    <w:rsid w:val="00506CA8"/>
    <w:rsid w:val="00506FFD"/>
    <w:rsid w:val="005102CD"/>
    <w:rsid w:val="00511180"/>
    <w:rsid w:val="005111AB"/>
    <w:rsid w:val="005111D3"/>
    <w:rsid w:val="00511FE0"/>
    <w:rsid w:val="00512999"/>
    <w:rsid w:val="00512B0B"/>
    <w:rsid w:val="0051333E"/>
    <w:rsid w:val="00514B06"/>
    <w:rsid w:val="00514B58"/>
    <w:rsid w:val="00515AE5"/>
    <w:rsid w:val="00515D58"/>
    <w:rsid w:val="00516A38"/>
    <w:rsid w:val="00516EBA"/>
    <w:rsid w:val="00520E45"/>
    <w:rsid w:val="00521076"/>
    <w:rsid w:val="00521C0F"/>
    <w:rsid w:val="00521EDA"/>
    <w:rsid w:val="00521F0D"/>
    <w:rsid w:val="00523020"/>
    <w:rsid w:val="00523205"/>
    <w:rsid w:val="00523AC5"/>
    <w:rsid w:val="005270CE"/>
    <w:rsid w:val="005277B8"/>
    <w:rsid w:val="00527DA0"/>
    <w:rsid w:val="0053033B"/>
    <w:rsid w:val="00531D00"/>
    <w:rsid w:val="00531D69"/>
    <w:rsid w:val="00532D38"/>
    <w:rsid w:val="00534641"/>
    <w:rsid w:val="005352D7"/>
    <w:rsid w:val="00535ABD"/>
    <w:rsid w:val="00535C8E"/>
    <w:rsid w:val="0054028D"/>
    <w:rsid w:val="0054050A"/>
    <w:rsid w:val="00540668"/>
    <w:rsid w:val="0054157C"/>
    <w:rsid w:val="005418E7"/>
    <w:rsid w:val="00541B91"/>
    <w:rsid w:val="00542278"/>
    <w:rsid w:val="00542FFF"/>
    <w:rsid w:val="00544CA2"/>
    <w:rsid w:val="00545C15"/>
    <w:rsid w:val="005463D1"/>
    <w:rsid w:val="00547066"/>
    <w:rsid w:val="0055046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CB7"/>
    <w:rsid w:val="00560FA3"/>
    <w:rsid w:val="00561018"/>
    <w:rsid w:val="00561A25"/>
    <w:rsid w:val="00562CFF"/>
    <w:rsid w:val="00563CF6"/>
    <w:rsid w:val="00563D01"/>
    <w:rsid w:val="00564762"/>
    <w:rsid w:val="0056496F"/>
    <w:rsid w:val="00564C0D"/>
    <w:rsid w:val="00564C97"/>
    <w:rsid w:val="00565199"/>
    <w:rsid w:val="005653A0"/>
    <w:rsid w:val="005654D8"/>
    <w:rsid w:val="00565E78"/>
    <w:rsid w:val="0056601A"/>
    <w:rsid w:val="00566BFC"/>
    <w:rsid w:val="00567451"/>
    <w:rsid w:val="0056759B"/>
    <w:rsid w:val="005704E0"/>
    <w:rsid w:val="0057066B"/>
    <w:rsid w:val="00570CA6"/>
    <w:rsid w:val="00570E01"/>
    <w:rsid w:val="0057137A"/>
    <w:rsid w:val="005720F1"/>
    <w:rsid w:val="0057347B"/>
    <w:rsid w:val="005741DF"/>
    <w:rsid w:val="005744E5"/>
    <w:rsid w:val="00574CEA"/>
    <w:rsid w:val="00574CF4"/>
    <w:rsid w:val="00574D39"/>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10"/>
    <w:rsid w:val="005868B4"/>
    <w:rsid w:val="00590461"/>
    <w:rsid w:val="00590939"/>
    <w:rsid w:val="00590CF2"/>
    <w:rsid w:val="0059102E"/>
    <w:rsid w:val="00592FE3"/>
    <w:rsid w:val="00593BE1"/>
    <w:rsid w:val="00593F2D"/>
    <w:rsid w:val="00595434"/>
    <w:rsid w:val="00596D7A"/>
    <w:rsid w:val="00596E86"/>
    <w:rsid w:val="00596E91"/>
    <w:rsid w:val="00597113"/>
    <w:rsid w:val="005A03BF"/>
    <w:rsid w:val="005A0A6C"/>
    <w:rsid w:val="005A1A44"/>
    <w:rsid w:val="005A2165"/>
    <w:rsid w:val="005A230F"/>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718"/>
    <w:rsid w:val="005B7B6C"/>
    <w:rsid w:val="005C01F3"/>
    <w:rsid w:val="005C025D"/>
    <w:rsid w:val="005C029C"/>
    <w:rsid w:val="005C0D77"/>
    <w:rsid w:val="005C1FA4"/>
    <w:rsid w:val="005C21D8"/>
    <w:rsid w:val="005C2CC9"/>
    <w:rsid w:val="005C2FA7"/>
    <w:rsid w:val="005C4497"/>
    <w:rsid w:val="005C54BF"/>
    <w:rsid w:val="005C5B9B"/>
    <w:rsid w:val="005C6F86"/>
    <w:rsid w:val="005C7053"/>
    <w:rsid w:val="005C759C"/>
    <w:rsid w:val="005D0455"/>
    <w:rsid w:val="005D0569"/>
    <w:rsid w:val="005D08C8"/>
    <w:rsid w:val="005D15F4"/>
    <w:rsid w:val="005D1819"/>
    <w:rsid w:val="005D236A"/>
    <w:rsid w:val="005D2B3C"/>
    <w:rsid w:val="005D30AA"/>
    <w:rsid w:val="005D3331"/>
    <w:rsid w:val="005D33E5"/>
    <w:rsid w:val="005D3ACC"/>
    <w:rsid w:val="005D3DE5"/>
    <w:rsid w:val="005D59BB"/>
    <w:rsid w:val="005D5E94"/>
    <w:rsid w:val="005D68AB"/>
    <w:rsid w:val="005D6BAC"/>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2A36"/>
    <w:rsid w:val="005F31CF"/>
    <w:rsid w:val="005F367C"/>
    <w:rsid w:val="005F569A"/>
    <w:rsid w:val="005F6220"/>
    <w:rsid w:val="005F6B7E"/>
    <w:rsid w:val="005F6BDE"/>
    <w:rsid w:val="005F6DAA"/>
    <w:rsid w:val="005F6F75"/>
    <w:rsid w:val="005F6FE3"/>
    <w:rsid w:val="00600362"/>
    <w:rsid w:val="00600C3C"/>
    <w:rsid w:val="00601564"/>
    <w:rsid w:val="00602436"/>
    <w:rsid w:val="006028C6"/>
    <w:rsid w:val="00603932"/>
    <w:rsid w:val="00605675"/>
    <w:rsid w:val="0060668C"/>
    <w:rsid w:val="00610071"/>
    <w:rsid w:val="00610961"/>
    <w:rsid w:val="006109DB"/>
    <w:rsid w:val="00610E3A"/>
    <w:rsid w:val="006115AD"/>
    <w:rsid w:val="00611F54"/>
    <w:rsid w:val="006122A2"/>
    <w:rsid w:val="00612906"/>
    <w:rsid w:val="00612A31"/>
    <w:rsid w:val="0061342A"/>
    <w:rsid w:val="00613FCA"/>
    <w:rsid w:val="0061444B"/>
    <w:rsid w:val="00614A4B"/>
    <w:rsid w:val="00615668"/>
    <w:rsid w:val="00615CFE"/>
    <w:rsid w:val="00616447"/>
    <w:rsid w:val="00616EAC"/>
    <w:rsid w:val="00617374"/>
    <w:rsid w:val="00617ABD"/>
    <w:rsid w:val="006209AB"/>
    <w:rsid w:val="00620E26"/>
    <w:rsid w:val="00621DFA"/>
    <w:rsid w:val="00622DE4"/>
    <w:rsid w:val="00623115"/>
    <w:rsid w:val="006235C0"/>
    <w:rsid w:val="006241BF"/>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D2D"/>
    <w:rsid w:val="00640CD6"/>
    <w:rsid w:val="00640D6C"/>
    <w:rsid w:val="00640E7D"/>
    <w:rsid w:val="00641245"/>
    <w:rsid w:val="00641EC0"/>
    <w:rsid w:val="006422A4"/>
    <w:rsid w:val="006424FB"/>
    <w:rsid w:val="006427A2"/>
    <w:rsid w:val="006429B9"/>
    <w:rsid w:val="00642C4F"/>
    <w:rsid w:val="00643179"/>
    <w:rsid w:val="006434D7"/>
    <w:rsid w:val="00643713"/>
    <w:rsid w:val="00643EEF"/>
    <w:rsid w:val="006448F9"/>
    <w:rsid w:val="00644C43"/>
    <w:rsid w:val="00644DD7"/>
    <w:rsid w:val="006461B3"/>
    <w:rsid w:val="0064671C"/>
    <w:rsid w:val="0064727B"/>
    <w:rsid w:val="00647866"/>
    <w:rsid w:val="00647D04"/>
    <w:rsid w:val="006501F4"/>
    <w:rsid w:val="006501F6"/>
    <w:rsid w:val="00650300"/>
    <w:rsid w:val="00650338"/>
    <w:rsid w:val="00651827"/>
    <w:rsid w:val="006519EC"/>
    <w:rsid w:val="00652E05"/>
    <w:rsid w:val="00653640"/>
    <w:rsid w:val="00653EB4"/>
    <w:rsid w:val="00654A48"/>
    <w:rsid w:val="00654F1A"/>
    <w:rsid w:val="006552DF"/>
    <w:rsid w:val="006557D2"/>
    <w:rsid w:val="006558D1"/>
    <w:rsid w:val="006558EC"/>
    <w:rsid w:val="006560D2"/>
    <w:rsid w:val="006561B0"/>
    <w:rsid w:val="00656FBC"/>
    <w:rsid w:val="00657635"/>
    <w:rsid w:val="006603DF"/>
    <w:rsid w:val="00660679"/>
    <w:rsid w:val="006607C6"/>
    <w:rsid w:val="00660A01"/>
    <w:rsid w:val="00660BEC"/>
    <w:rsid w:val="0066160D"/>
    <w:rsid w:val="00661DB3"/>
    <w:rsid w:val="00661E86"/>
    <w:rsid w:val="00662007"/>
    <w:rsid w:val="0066208E"/>
    <w:rsid w:val="00662A82"/>
    <w:rsid w:val="00662C73"/>
    <w:rsid w:val="0066300E"/>
    <w:rsid w:val="00663817"/>
    <w:rsid w:val="006638E8"/>
    <w:rsid w:val="00663907"/>
    <w:rsid w:val="006639AE"/>
    <w:rsid w:val="00664505"/>
    <w:rsid w:val="00664F12"/>
    <w:rsid w:val="00664F49"/>
    <w:rsid w:val="0066521C"/>
    <w:rsid w:val="006654AF"/>
    <w:rsid w:val="0066636E"/>
    <w:rsid w:val="0066697C"/>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4428"/>
    <w:rsid w:val="00675F0C"/>
    <w:rsid w:val="006767B8"/>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4D3"/>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567"/>
    <w:rsid w:val="006A61C0"/>
    <w:rsid w:val="006A6AAC"/>
    <w:rsid w:val="006A6AC8"/>
    <w:rsid w:val="006A733F"/>
    <w:rsid w:val="006A7B00"/>
    <w:rsid w:val="006A7C82"/>
    <w:rsid w:val="006B0495"/>
    <w:rsid w:val="006B151A"/>
    <w:rsid w:val="006B2044"/>
    <w:rsid w:val="006B2512"/>
    <w:rsid w:val="006B2A66"/>
    <w:rsid w:val="006B3EAB"/>
    <w:rsid w:val="006B4E08"/>
    <w:rsid w:val="006B51EF"/>
    <w:rsid w:val="006B5C2B"/>
    <w:rsid w:val="006B61F1"/>
    <w:rsid w:val="006B7B7D"/>
    <w:rsid w:val="006C057B"/>
    <w:rsid w:val="006C06D3"/>
    <w:rsid w:val="006C1533"/>
    <w:rsid w:val="006C17D3"/>
    <w:rsid w:val="006C237D"/>
    <w:rsid w:val="006C259E"/>
    <w:rsid w:val="006C31C4"/>
    <w:rsid w:val="006C3246"/>
    <w:rsid w:val="006C3770"/>
    <w:rsid w:val="006C3EEF"/>
    <w:rsid w:val="006C43BE"/>
    <w:rsid w:val="006C4991"/>
    <w:rsid w:val="006C4D08"/>
    <w:rsid w:val="006C587F"/>
    <w:rsid w:val="006C5E8A"/>
    <w:rsid w:val="006C60A8"/>
    <w:rsid w:val="006C6D02"/>
    <w:rsid w:val="006C7E43"/>
    <w:rsid w:val="006C7EE9"/>
    <w:rsid w:val="006D0406"/>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F52"/>
    <w:rsid w:val="006E3E65"/>
    <w:rsid w:val="006E3F26"/>
    <w:rsid w:val="006E4ACF"/>
    <w:rsid w:val="006E5A8B"/>
    <w:rsid w:val="006E79A0"/>
    <w:rsid w:val="006F05CB"/>
    <w:rsid w:val="006F0942"/>
    <w:rsid w:val="006F174A"/>
    <w:rsid w:val="006F3333"/>
    <w:rsid w:val="006F3F7A"/>
    <w:rsid w:val="006F4478"/>
    <w:rsid w:val="006F450D"/>
    <w:rsid w:val="006F4DC5"/>
    <w:rsid w:val="006F5087"/>
    <w:rsid w:val="006F5CBD"/>
    <w:rsid w:val="006F5EF3"/>
    <w:rsid w:val="006F6075"/>
    <w:rsid w:val="006F658D"/>
    <w:rsid w:val="006F70EB"/>
    <w:rsid w:val="006F793B"/>
    <w:rsid w:val="006F7F65"/>
    <w:rsid w:val="006F7FE3"/>
    <w:rsid w:val="00701E4F"/>
    <w:rsid w:val="00702596"/>
    <w:rsid w:val="00702B70"/>
    <w:rsid w:val="00702DD7"/>
    <w:rsid w:val="00702EC7"/>
    <w:rsid w:val="00703486"/>
    <w:rsid w:val="00704461"/>
    <w:rsid w:val="0070450F"/>
    <w:rsid w:val="007054AE"/>
    <w:rsid w:val="0070690D"/>
    <w:rsid w:val="00707137"/>
    <w:rsid w:val="00707257"/>
    <w:rsid w:val="00707BB4"/>
    <w:rsid w:val="00707C2D"/>
    <w:rsid w:val="00707CED"/>
    <w:rsid w:val="007101CC"/>
    <w:rsid w:val="00710335"/>
    <w:rsid w:val="007105E0"/>
    <w:rsid w:val="00710744"/>
    <w:rsid w:val="007115ED"/>
    <w:rsid w:val="00711848"/>
    <w:rsid w:val="00711F6B"/>
    <w:rsid w:val="0071216C"/>
    <w:rsid w:val="00712AF6"/>
    <w:rsid w:val="00712CEA"/>
    <w:rsid w:val="00712E69"/>
    <w:rsid w:val="007141E3"/>
    <w:rsid w:val="007144E5"/>
    <w:rsid w:val="007151EC"/>
    <w:rsid w:val="007153CD"/>
    <w:rsid w:val="0071581A"/>
    <w:rsid w:val="00715D60"/>
    <w:rsid w:val="0071602B"/>
    <w:rsid w:val="00716A3E"/>
    <w:rsid w:val="00717371"/>
    <w:rsid w:val="00720016"/>
    <w:rsid w:val="00720166"/>
    <w:rsid w:val="00720A67"/>
    <w:rsid w:val="0072113E"/>
    <w:rsid w:val="007214E1"/>
    <w:rsid w:val="00721C06"/>
    <w:rsid w:val="00723B37"/>
    <w:rsid w:val="00723D0A"/>
    <w:rsid w:val="00724AF7"/>
    <w:rsid w:val="007259DB"/>
    <w:rsid w:val="00725ECF"/>
    <w:rsid w:val="007260D8"/>
    <w:rsid w:val="00726370"/>
    <w:rsid w:val="0072639A"/>
    <w:rsid w:val="00726853"/>
    <w:rsid w:val="00727927"/>
    <w:rsid w:val="0073083B"/>
    <w:rsid w:val="00730E7F"/>
    <w:rsid w:val="0073157C"/>
    <w:rsid w:val="0073163B"/>
    <w:rsid w:val="00731E5A"/>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A0"/>
    <w:rsid w:val="007457E1"/>
    <w:rsid w:val="007461EB"/>
    <w:rsid w:val="007462A5"/>
    <w:rsid w:val="007466D5"/>
    <w:rsid w:val="00746B14"/>
    <w:rsid w:val="00746B16"/>
    <w:rsid w:val="00747169"/>
    <w:rsid w:val="00747FE9"/>
    <w:rsid w:val="00750382"/>
    <w:rsid w:val="00750797"/>
    <w:rsid w:val="007519C1"/>
    <w:rsid w:val="00751C6E"/>
    <w:rsid w:val="00751DAB"/>
    <w:rsid w:val="007521F5"/>
    <w:rsid w:val="00752D32"/>
    <w:rsid w:val="0075518B"/>
    <w:rsid w:val="0075533D"/>
    <w:rsid w:val="00755BD4"/>
    <w:rsid w:val="00756164"/>
    <w:rsid w:val="0075623C"/>
    <w:rsid w:val="007564A7"/>
    <w:rsid w:val="00756A3A"/>
    <w:rsid w:val="00757061"/>
    <w:rsid w:val="00760172"/>
    <w:rsid w:val="0076107E"/>
    <w:rsid w:val="0076130D"/>
    <w:rsid w:val="00762AD9"/>
    <w:rsid w:val="00762B0F"/>
    <w:rsid w:val="00763006"/>
    <w:rsid w:val="00763091"/>
    <w:rsid w:val="0076320F"/>
    <w:rsid w:val="007640FC"/>
    <w:rsid w:val="00764806"/>
    <w:rsid w:val="00765674"/>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B58"/>
    <w:rsid w:val="00784067"/>
    <w:rsid w:val="007844AD"/>
    <w:rsid w:val="0078469A"/>
    <w:rsid w:val="0078483F"/>
    <w:rsid w:val="00784F75"/>
    <w:rsid w:val="007851B1"/>
    <w:rsid w:val="007856AD"/>
    <w:rsid w:val="00785A29"/>
    <w:rsid w:val="00785D21"/>
    <w:rsid w:val="007862E8"/>
    <w:rsid w:val="00786A01"/>
    <w:rsid w:val="00786C73"/>
    <w:rsid w:val="00786FE6"/>
    <w:rsid w:val="00787684"/>
    <w:rsid w:val="00787EB2"/>
    <w:rsid w:val="007909A7"/>
    <w:rsid w:val="0079110F"/>
    <w:rsid w:val="007916AE"/>
    <w:rsid w:val="0079245F"/>
    <w:rsid w:val="007928BF"/>
    <w:rsid w:val="00793949"/>
    <w:rsid w:val="00793976"/>
    <w:rsid w:val="00794B9B"/>
    <w:rsid w:val="00795AFB"/>
    <w:rsid w:val="00796520"/>
    <w:rsid w:val="007965C6"/>
    <w:rsid w:val="00797CF2"/>
    <w:rsid w:val="00797ECD"/>
    <w:rsid w:val="007A0BA3"/>
    <w:rsid w:val="007A0D55"/>
    <w:rsid w:val="007A0F1E"/>
    <w:rsid w:val="007A2273"/>
    <w:rsid w:val="007A3402"/>
    <w:rsid w:val="007A3CDE"/>
    <w:rsid w:val="007A42DC"/>
    <w:rsid w:val="007A4427"/>
    <w:rsid w:val="007A4EF0"/>
    <w:rsid w:val="007A665B"/>
    <w:rsid w:val="007A665D"/>
    <w:rsid w:val="007A740A"/>
    <w:rsid w:val="007A752F"/>
    <w:rsid w:val="007A7CD8"/>
    <w:rsid w:val="007B0972"/>
    <w:rsid w:val="007B124C"/>
    <w:rsid w:val="007B1365"/>
    <w:rsid w:val="007B156B"/>
    <w:rsid w:val="007B1BA5"/>
    <w:rsid w:val="007B217A"/>
    <w:rsid w:val="007B249F"/>
    <w:rsid w:val="007B2F01"/>
    <w:rsid w:val="007B34F6"/>
    <w:rsid w:val="007B3521"/>
    <w:rsid w:val="007B4E5F"/>
    <w:rsid w:val="007B50C9"/>
    <w:rsid w:val="007B569D"/>
    <w:rsid w:val="007B600A"/>
    <w:rsid w:val="007B6675"/>
    <w:rsid w:val="007B751F"/>
    <w:rsid w:val="007B7A75"/>
    <w:rsid w:val="007B7B35"/>
    <w:rsid w:val="007B7B4C"/>
    <w:rsid w:val="007C0F88"/>
    <w:rsid w:val="007C2150"/>
    <w:rsid w:val="007C521F"/>
    <w:rsid w:val="007C56CB"/>
    <w:rsid w:val="007C5D32"/>
    <w:rsid w:val="007C5E3F"/>
    <w:rsid w:val="007C60E2"/>
    <w:rsid w:val="007C61DE"/>
    <w:rsid w:val="007D04E4"/>
    <w:rsid w:val="007D0F80"/>
    <w:rsid w:val="007D34B0"/>
    <w:rsid w:val="007D3C15"/>
    <w:rsid w:val="007D3DFB"/>
    <w:rsid w:val="007D492F"/>
    <w:rsid w:val="007D4E57"/>
    <w:rsid w:val="007D68F6"/>
    <w:rsid w:val="007D77A6"/>
    <w:rsid w:val="007E05EB"/>
    <w:rsid w:val="007E0988"/>
    <w:rsid w:val="007E0E51"/>
    <w:rsid w:val="007E16F7"/>
    <w:rsid w:val="007E26EF"/>
    <w:rsid w:val="007E3715"/>
    <w:rsid w:val="007E3AC7"/>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3E06"/>
    <w:rsid w:val="007F409A"/>
    <w:rsid w:val="007F4E1C"/>
    <w:rsid w:val="007F63B7"/>
    <w:rsid w:val="007F6C90"/>
    <w:rsid w:val="007F7623"/>
    <w:rsid w:val="007F7A4F"/>
    <w:rsid w:val="008003E2"/>
    <w:rsid w:val="00800714"/>
    <w:rsid w:val="008009C5"/>
    <w:rsid w:val="00801082"/>
    <w:rsid w:val="008011FE"/>
    <w:rsid w:val="008024F5"/>
    <w:rsid w:val="00802588"/>
    <w:rsid w:val="008028AE"/>
    <w:rsid w:val="00802A6F"/>
    <w:rsid w:val="0080383A"/>
    <w:rsid w:val="00805C34"/>
    <w:rsid w:val="0080637C"/>
    <w:rsid w:val="00807493"/>
    <w:rsid w:val="008075CD"/>
    <w:rsid w:val="00807FEB"/>
    <w:rsid w:val="008103ED"/>
    <w:rsid w:val="008118ED"/>
    <w:rsid w:val="00811F4B"/>
    <w:rsid w:val="008122E2"/>
    <w:rsid w:val="0081256D"/>
    <w:rsid w:val="0081284E"/>
    <w:rsid w:val="008136CB"/>
    <w:rsid w:val="008154D3"/>
    <w:rsid w:val="00815C9B"/>
    <w:rsid w:val="00815E92"/>
    <w:rsid w:val="00816F22"/>
    <w:rsid w:val="00817227"/>
    <w:rsid w:val="008172F7"/>
    <w:rsid w:val="00817EE7"/>
    <w:rsid w:val="0082032D"/>
    <w:rsid w:val="00820931"/>
    <w:rsid w:val="008211BE"/>
    <w:rsid w:val="00821581"/>
    <w:rsid w:val="00822C0C"/>
    <w:rsid w:val="0082495B"/>
    <w:rsid w:val="008250D5"/>
    <w:rsid w:val="0082528E"/>
    <w:rsid w:val="00825A98"/>
    <w:rsid w:val="008266D7"/>
    <w:rsid w:val="008273F7"/>
    <w:rsid w:val="0082740E"/>
    <w:rsid w:val="00827705"/>
    <w:rsid w:val="008301C7"/>
    <w:rsid w:val="008313E6"/>
    <w:rsid w:val="0083163A"/>
    <w:rsid w:val="00832028"/>
    <w:rsid w:val="0083219B"/>
    <w:rsid w:val="008336D9"/>
    <w:rsid w:val="00833E5E"/>
    <w:rsid w:val="0083410F"/>
    <w:rsid w:val="0083440F"/>
    <w:rsid w:val="008348A3"/>
    <w:rsid w:val="00835B2F"/>
    <w:rsid w:val="00836412"/>
    <w:rsid w:val="0083673D"/>
    <w:rsid w:val="008376EA"/>
    <w:rsid w:val="00837D4B"/>
    <w:rsid w:val="0084020A"/>
    <w:rsid w:val="00840235"/>
    <w:rsid w:val="0084076E"/>
    <w:rsid w:val="00840E59"/>
    <w:rsid w:val="00842395"/>
    <w:rsid w:val="00842DEF"/>
    <w:rsid w:val="008437FC"/>
    <w:rsid w:val="0084384B"/>
    <w:rsid w:val="008441CB"/>
    <w:rsid w:val="00844435"/>
    <w:rsid w:val="00844B4D"/>
    <w:rsid w:val="00844ED7"/>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61DB"/>
    <w:rsid w:val="00857E55"/>
    <w:rsid w:val="0086049A"/>
    <w:rsid w:val="00861158"/>
    <w:rsid w:val="0086135F"/>
    <w:rsid w:val="0086300F"/>
    <w:rsid w:val="0086357D"/>
    <w:rsid w:val="00863593"/>
    <w:rsid w:val="008639C6"/>
    <w:rsid w:val="00863B4D"/>
    <w:rsid w:val="00863DA5"/>
    <w:rsid w:val="008642E7"/>
    <w:rsid w:val="008644B4"/>
    <w:rsid w:val="008656F1"/>
    <w:rsid w:val="00865A8E"/>
    <w:rsid w:val="00866E8A"/>
    <w:rsid w:val="00866FB6"/>
    <w:rsid w:val="008701DF"/>
    <w:rsid w:val="00871647"/>
    <w:rsid w:val="008731FE"/>
    <w:rsid w:val="008736E6"/>
    <w:rsid w:val="00873A44"/>
    <w:rsid w:val="0087612A"/>
    <w:rsid w:val="008774B7"/>
    <w:rsid w:val="0088221B"/>
    <w:rsid w:val="00883FC2"/>
    <w:rsid w:val="00884AC6"/>
    <w:rsid w:val="00885A68"/>
    <w:rsid w:val="00886558"/>
    <w:rsid w:val="00886F9C"/>
    <w:rsid w:val="00887033"/>
    <w:rsid w:val="0088798D"/>
    <w:rsid w:val="00887B72"/>
    <w:rsid w:val="00890799"/>
    <w:rsid w:val="00891808"/>
    <w:rsid w:val="00892DD0"/>
    <w:rsid w:val="00893162"/>
    <w:rsid w:val="00893238"/>
    <w:rsid w:val="00893595"/>
    <w:rsid w:val="00893942"/>
    <w:rsid w:val="00894C6E"/>
    <w:rsid w:val="00897619"/>
    <w:rsid w:val="008A0487"/>
    <w:rsid w:val="008A2648"/>
    <w:rsid w:val="008A26E3"/>
    <w:rsid w:val="008A326D"/>
    <w:rsid w:val="008A37D7"/>
    <w:rsid w:val="008A4486"/>
    <w:rsid w:val="008A4ACD"/>
    <w:rsid w:val="008A541D"/>
    <w:rsid w:val="008A5B1A"/>
    <w:rsid w:val="008A651E"/>
    <w:rsid w:val="008A7B33"/>
    <w:rsid w:val="008B028C"/>
    <w:rsid w:val="008B0567"/>
    <w:rsid w:val="008B14F1"/>
    <w:rsid w:val="008B17DB"/>
    <w:rsid w:val="008B1DD7"/>
    <w:rsid w:val="008B20C0"/>
    <w:rsid w:val="008B2254"/>
    <w:rsid w:val="008B2C73"/>
    <w:rsid w:val="008B34BE"/>
    <w:rsid w:val="008B45BC"/>
    <w:rsid w:val="008B4983"/>
    <w:rsid w:val="008B4D96"/>
    <w:rsid w:val="008B5240"/>
    <w:rsid w:val="008B53B0"/>
    <w:rsid w:val="008B582E"/>
    <w:rsid w:val="008B7C91"/>
    <w:rsid w:val="008C0340"/>
    <w:rsid w:val="008C0536"/>
    <w:rsid w:val="008C10C3"/>
    <w:rsid w:val="008C15B6"/>
    <w:rsid w:val="008C19ED"/>
    <w:rsid w:val="008C1B34"/>
    <w:rsid w:val="008C1BB3"/>
    <w:rsid w:val="008C2C87"/>
    <w:rsid w:val="008C42C9"/>
    <w:rsid w:val="008C4F0F"/>
    <w:rsid w:val="008C5788"/>
    <w:rsid w:val="008C5791"/>
    <w:rsid w:val="008C5E9F"/>
    <w:rsid w:val="008C67EF"/>
    <w:rsid w:val="008D0ED3"/>
    <w:rsid w:val="008D1342"/>
    <w:rsid w:val="008D18D1"/>
    <w:rsid w:val="008D1E92"/>
    <w:rsid w:val="008D2343"/>
    <w:rsid w:val="008D245A"/>
    <w:rsid w:val="008D2779"/>
    <w:rsid w:val="008D337B"/>
    <w:rsid w:val="008D3403"/>
    <w:rsid w:val="008D3E02"/>
    <w:rsid w:val="008D4367"/>
    <w:rsid w:val="008D438A"/>
    <w:rsid w:val="008D5EA8"/>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BBD"/>
    <w:rsid w:val="008F4DE1"/>
    <w:rsid w:val="008F51A2"/>
    <w:rsid w:val="008F619F"/>
    <w:rsid w:val="008F621A"/>
    <w:rsid w:val="008F6F14"/>
    <w:rsid w:val="009014C2"/>
    <w:rsid w:val="00903304"/>
    <w:rsid w:val="00904663"/>
    <w:rsid w:val="00904915"/>
    <w:rsid w:val="00905407"/>
    <w:rsid w:val="0090678C"/>
    <w:rsid w:val="009079B1"/>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3A84"/>
    <w:rsid w:val="009240D3"/>
    <w:rsid w:val="0092469A"/>
    <w:rsid w:val="00925792"/>
    <w:rsid w:val="00925856"/>
    <w:rsid w:val="00925B75"/>
    <w:rsid w:val="00925C66"/>
    <w:rsid w:val="00926DC3"/>
    <w:rsid w:val="00927279"/>
    <w:rsid w:val="009277BC"/>
    <w:rsid w:val="009308A5"/>
    <w:rsid w:val="00930E94"/>
    <w:rsid w:val="0093162E"/>
    <w:rsid w:val="009319C8"/>
    <w:rsid w:val="009325DC"/>
    <w:rsid w:val="00932819"/>
    <w:rsid w:val="00932D30"/>
    <w:rsid w:val="00933C9A"/>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77D"/>
    <w:rsid w:val="00944A62"/>
    <w:rsid w:val="0094535D"/>
    <w:rsid w:val="00946376"/>
    <w:rsid w:val="0094684F"/>
    <w:rsid w:val="00946970"/>
    <w:rsid w:val="009503D1"/>
    <w:rsid w:val="0095208D"/>
    <w:rsid w:val="0095233C"/>
    <w:rsid w:val="00952F1D"/>
    <w:rsid w:val="00953D80"/>
    <w:rsid w:val="00954257"/>
    <w:rsid w:val="009549D5"/>
    <w:rsid w:val="009550AF"/>
    <w:rsid w:val="009556E4"/>
    <w:rsid w:val="00956A7C"/>
    <w:rsid w:val="00956D1C"/>
    <w:rsid w:val="00956EBF"/>
    <w:rsid w:val="009571B7"/>
    <w:rsid w:val="00957E96"/>
    <w:rsid w:val="00960B73"/>
    <w:rsid w:val="00960F36"/>
    <w:rsid w:val="00961143"/>
    <w:rsid w:val="00961717"/>
    <w:rsid w:val="00961B8D"/>
    <w:rsid w:val="009620CA"/>
    <w:rsid w:val="00964B6A"/>
    <w:rsid w:val="00965434"/>
    <w:rsid w:val="00965B74"/>
    <w:rsid w:val="0096680D"/>
    <w:rsid w:val="00966F69"/>
    <w:rsid w:val="00966FE9"/>
    <w:rsid w:val="00967599"/>
    <w:rsid w:val="00967CA8"/>
    <w:rsid w:val="0097003A"/>
    <w:rsid w:val="00970195"/>
    <w:rsid w:val="009706B9"/>
    <w:rsid w:val="009717E0"/>
    <w:rsid w:val="00971DB0"/>
    <w:rsid w:val="0097223F"/>
    <w:rsid w:val="00972A04"/>
    <w:rsid w:val="00972AD2"/>
    <w:rsid w:val="00972B8C"/>
    <w:rsid w:val="00972C4A"/>
    <w:rsid w:val="00972CD2"/>
    <w:rsid w:val="00973E11"/>
    <w:rsid w:val="0097400E"/>
    <w:rsid w:val="00974790"/>
    <w:rsid w:val="00974F1F"/>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87C"/>
    <w:rsid w:val="009870AD"/>
    <w:rsid w:val="00987A97"/>
    <w:rsid w:val="00990A5E"/>
    <w:rsid w:val="00990B35"/>
    <w:rsid w:val="00990EAC"/>
    <w:rsid w:val="00990FF9"/>
    <w:rsid w:val="0099151A"/>
    <w:rsid w:val="00991798"/>
    <w:rsid w:val="009917F3"/>
    <w:rsid w:val="00991981"/>
    <w:rsid w:val="0099256B"/>
    <w:rsid w:val="00992609"/>
    <w:rsid w:val="00992899"/>
    <w:rsid w:val="00993241"/>
    <w:rsid w:val="0099332F"/>
    <w:rsid w:val="00993C81"/>
    <w:rsid w:val="00994362"/>
    <w:rsid w:val="0099447C"/>
    <w:rsid w:val="009945C6"/>
    <w:rsid w:val="00995093"/>
    <w:rsid w:val="00995D8D"/>
    <w:rsid w:val="00996512"/>
    <w:rsid w:val="00996C36"/>
    <w:rsid w:val="00997124"/>
    <w:rsid w:val="0099732D"/>
    <w:rsid w:val="009976B4"/>
    <w:rsid w:val="00997AC9"/>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26D8"/>
    <w:rsid w:val="009B50EA"/>
    <w:rsid w:val="009B573D"/>
    <w:rsid w:val="009B5D6E"/>
    <w:rsid w:val="009B5DC8"/>
    <w:rsid w:val="009B611B"/>
    <w:rsid w:val="009B6138"/>
    <w:rsid w:val="009B6E79"/>
    <w:rsid w:val="009B713B"/>
    <w:rsid w:val="009B76B2"/>
    <w:rsid w:val="009B7CE0"/>
    <w:rsid w:val="009C03DB"/>
    <w:rsid w:val="009C08A6"/>
    <w:rsid w:val="009C0E3C"/>
    <w:rsid w:val="009C2292"/>
    <w:rsid w:val="009C29B6"/>
    <w:rsid w:val="009C2EC0"/>
    <w:rsid w:val="009C2F7F"/>
    <w:rsid w:val="009C43A4"/>
    <w:rsid w:val="009C48DD"/>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568"/>
    <w:rsid w:val="009D4BBF"/>
    <w:rsid w:val="009D5160"/>
    <w:rsid w:val="009D52EC"/>
    <w:rsid w:val="009D59D1"/>
    <w:rsid w:val="009D6AE9"/>
    <w:rsid w:val="009D7078"/>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0091"/>
    <w:rsid w:val="009F0F4C"/>
    <w:rsid w:val="009F2EDC"/>
    <w:rsid w:val="009F3DD6"/>
    <w:rsid w:val="009F429A"/>
    <w:rsid w:val="009F4604"/>
    <w:rsid w:val="009F47AA"/>
    <w:rsid w:val="009F5855"/>
    <w:rsid w:val="009F5A64"/>
    <w:rsid w:val="009F6429"/>
    <w:rsid w:val="009F698D"/>
    <w:rsid w:val="009F6B0C"/>
    <w:rsid w:val="009F7071"/>
    <w:rsid w:val="009F7B2B"/>
    <w:rsid w:val="00A00610"/>
    <w:rsid w:val="00A00BA1"/>
    <w:rsid w:val="00A014CF"/>
    <w:rsid w:val="00A02587"/>
    <w:rsid w:val="00A02981"/>
    <w:rsid w:val="00A02D87"/>
    <w:rsid w:val="00A03D38"/>
    <w:rsid w:val="00A04B9F"/>
    <w:rsid w:val="00A04C34"/>
    <w:rsid w:val="00A04FB0"/>
    <w:rsid w:val="00A05C0F"/>
    <w:rsid w:val="00A0622A"/>
    <w:rsid w:val="00A063F4"/>
    <w:rsid w:val="00A075C6"/>
    <w:rsid w:val="00A07CEB"/>
    <w:rsid w:val="00A106CC"/>
    <w:rsid w:val="00A10BF0"/>
    <w:rsid w:val="00A1128E"/>
    <w:rsid w:val="00A113C9"/>
    <w:rsid w:val="00A12D36"/>
    <w:rsid w:val="00A12E29"/>
    <w:rsid w:val="00A12E9C"/>
    <w:rsid w:val="00A138A6"/>
    <w:rsid w:val="00A149B2"/>
    <w:rsid w:val="00A15189"/>
    <w:rsid w:val="00A152AE"/>
    <w:rsid w:val="00A153B3"/>
    <w:rsid w:val="00A15D72"/>
    <w:rsid w:val="00A16158"/>
    <w:rsid w:val="00A161FE"/>
    <w:rsid w:val="00A1764B"/>
    <w:rsid w:val="00A17702"/>
    <w:rsid w:val="00A207A2"/>
    <w:rsid w:val="00A2087E"/>
    <w:rsid w:val="00A20A50"/>
    <w:rsid w:val="00A2194B"/>
    <w:rsid w:val="00A23115"/>
    <w:rsid w:val="00A23EDB"/>
    <w:rsid w:val="00A24558"/>
    <w:rsid w:val="00A24911"/>
    <w:rsid w:val="00A25019"/>
    <w:rsid w:val="00A259B3"/>
    <w:rsid w:val="00A259C6"/>
    <w:rsid w:val="00A270C3"/>
    <w:rsid w:val="00A27803"/>
    <w:rsid w:val="00A30183"/>
    <w:rsid w:val="00A30D6D"/>
    <w:rsid w:val="00A30E39"/>
    <w:rsid w:val="00A31CC7"/>
    <w:rsid w:val="00A31D07"/>
    <w:rsid w:val="00A31E25"/>
    <w:rsid w:val="00A329FE"/>
    <w:rsid w:val="00A32A9A"/>
    <w:rsid w:val="00A32D98"/>
    <w:rsid w:val="00A330E5"/>
    <w:rsid w:val="00A33A7C"/>
    <w:rsid w:val="00A3423A"/>
    <w:rsid w:val="00A36175"/>
    <w:rsid w:val="00A37C25"/>
    <w:rsid w:val="00A40883"/>
    <w:rsid w:val="00A41183"/>
    <w:rsid w:val="00A41AF5"/>
    <w:rsid w:val="00A42562"/>
    <w:rsid w:val="00A42750"/>
    <w:rsid w:val="00A42F2B"/>
    <w:rsid w:val="00A4380E"/>
    <w:rsid w:val="00A44133"/>
    <w:rsid w:val="00A45D33"/>
    <w:rsid w:val="00A45EEF"/>
    <w:rsid w:val="00A46C90"/>
    <w:rsid w:val="00A47E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280E"/>
    <w:rsid w:val="00A651D6"/>
    <w:rsid w:val="00A6560C"/>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853"/>
    <w:rsid w:val="00A84A49"/>
    <w:rsid w:val="00A84CCF"/>
    <w:rsid w:val="00A86340"/>
    <w:rsid w:val="00A86668"/>
    <w:rsid w:val="00A86766"/>
    <w:rsid w:val="00A86C6D"/>
    <w:rsid w:val="00A86C89"/>
    <w:rsid w:val="00A86F47"/>
    <w:rsid w:val="00A87623"/>
    <w:rsid w:val="00A876C4"/>
    <w:rsid w:val="00A9031F"/>
    <w:rsid w:val="00A9086F"/>
    <w:rsid w:val="00A911D9"/>
    <w:rsid w:val="00A91E5D"/>
    <w:rsid w:val="00A934C5"/>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3AAA"/>
    <w:rsid w:val="00AA452F"/>
    <w:rsid w:val="00AA4608"/>
    <w:rsid w:val="00AA5268"/>
    <w:rsid w:val="00AA55E5"/>
    <w:rsid w:val="00AA5BB2"/>
    <w:rsid w:val="00AA63B5"/>
    <w:rsid w:val="00AA63E2"/>
    <w:rsid w:val="00AA6E03"/>
    <w:rsid w:val="00AA758C"/>
    <w:rsid w:val="00AA7EEF"/>
    <w:rsid w:val="00AB0228"/>
    <w:rsid w:val="00AB1091"/>
    <w:rsid w:val="00AB1524"/>
    <w:rsid w:val="00AB2EF3"/>
    <w:rsid w:val="00AB37EA"/>
    <w:rsid w:val="00AB389A"/>
    <w:rsid w:val="00AB3A47"/>
    <w:rsid w:val="00AB3FFE"/>
    <w:rsid w:val="00AB4376"/>
    <w:rsid w:val="00AB5E42"/>
    <w:rsid w:val="00AB6E94"/>
    <w:rsid w:val="00AB749D"/>
    <w:rsid w:val="00AB765F"/>
    <w:rsid w:val="00AB7B6B"/>
    <w:rsid w:val="00AB7F7F"/>
    <w:rsid w:val="00AC002D"/>
    <w:rsid w:val="00AC0109"/>
    <w:rsid w:val="00AC0ABA"/>
    <w:rsid w:val="00AC1F1A"/>
    <w:rsid w:val="00AC26DD"/>
    <w:rsid w:val="00AC4600"/>
    <w:rsid w:val="00AC4F9B"/>
    <w:rsid w:val="00AC5395"/>
    <w:rsid w:val="00AC714B"/>
    <w:rsid w:val="00AD01D8"/>
    <w:rsid w:val="00AD1666"/>
    <w:rsid w:val="00AD38BB"/>
    <w:rsid w:val="00AD4EFE"/>
    <w:rsid w:val="00AD534B"/>
    <w:rsid w:val="00AD59B7"/>
    <w:rsid w:val="00AD687B"/>
    <w:rsid w:val="00AD697C"/>
    <w:rsid w:val="00AD6D08"/>
    <w:rsid w:val="00AD7FDC"/>
    <w:rsid w:val="00AE016F"/>
    <w:rsid w:val="00AE0410"/>
    <w:rsid w:val="00AE08DF"/>
    <w:rsid w:val="00AE0FA2"/>
    <w:rsid w:val="00AE17FB"/>
    <w:rsid w:val="00AE1AB5"/>
    <w:rsid w:val="00AE2B61"/>
    <w:rsid w:val="00AE38D9"/>
    <w:rsid w:val="00AE4207"/>
    <w:rsid w:val="00AE4762"/>
    <w:rsid w:val="00AE4788"/>
    <w:rsid w:val="00AE4A87"/>
    <w:rsid w:val="00AE4B3B"/>
    <w:rsid w:val="00AE4C9D"/>
    <w:rsid w:val="00AE5761"/>
    <w:rsid w:val="00AE57A3"/>
    <w:rsid w:val="00AE5A8A"/>
    <w:rsid w:val="00AE5BA2"/>
    <w:rsid w:val="00AE5EB5"/>
    <w:rsid w:val="00AE60C4"/>
    <w:rsid w:val="00AE6A05"/>
    <w:rsid w:val="00AE6B6E"/>
    <w:rsid w:val="00AE72B5"/>
    <w:rsid w:val="00AE759F"/>
    <w:rsid w:val="00AE7AE1"/>
    <w:rsid w:val="00AE7BEC"/>
    <w:rsid w:val="00AF04E8"/>
    <w:rsid w:val="00AF0521"/>
    <w:rsid w:val="00AF0720"/>
    <w:rsid w:val="00AF0E9B"/>
    <w:rsid w:val="00AF0EB4"/>
    <w:rsid w:val="00AF0EB5"/>
    <w:rsid w:val="00AF126D"/>
    <w:rsid w:val="00AF1624"/>
    <w:rsid w:val="00AF31B2"/>
    <w:rsid w:val="00AF42AE"/>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0C6"/>
    <w:rsid w:val="00B0538B"/>
    <w:rsid w:val="00B05F27"/>
    <w:rsid w:val="00B06CC2"/>
    <w:rsid w:val="00B07A67"/>
    <w:rsid w:val="00B106E4"/>
    <w:rsid w:val="00B10B14"/>
    <w:rsid w:val="00B10C78"/>
    <w:rsid w:val="00B11256"/>
    <w:rsid w:val="00B115BA"/>
    <w:rsid w:val="00B11697"/>
    <w:rsid w:val="00B12E1F"/>
    <w:rsid w:val="00B13B8F"/>
    <w:rsid w:val="00B15F12"/>
    <w:rsid w:val="00B17122"/>
    <w:rsid w:val="00B17910"/>
    <w:rsid w:val="00B17C62"/>
    <w:rsid w:val="00B17CF5"/>
    <w:rsid w:val="00B20065"/>
    <w:rsid w:val="00B20A36"/>
    <w:rsid w:val="00B20F60"/>
    <w:rsid w:val="00B21027"/>
    <w:rsid w:val="00B21718"/>
    <w:rsid w:val="00B22C2C"/>
    <w:rsid w:val="00B235E9"/>
    <w:rsid w:val="00B23CDE"/>
    <w:rsid w:val="00B249A3"/>
    <w:rsid w:val="00B2518A"/>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30A"/>
    <w:rsid w:val="00B4781D"/>
    <w:rsid w:val="00B47B12"/>
    <w:rsid w:val="00B508CB"/>
    <w:rsid w:val="00B50AA6"/>
    <w:rsid w:val="00B518A8"/>
    <w:rsid w:val="00B51C36"/>
    <w:rsid w:val="00B5227B"/>
    <w:rsid w:val="00B52E8D"/>
    <w:rsid w:val="00B52F32"/>
    <w:rsid w:val="00B53CD2"/>
    <w:rsid w:val="00B54065"/>
    <w:rsid w:val="00B5529F"/>
    <w:rsid w:val="00B552C7"/>
    <w:rsid w:val="00B55CBF"/>
    <w:rsid w:val="00B564CA"/>
    <w:rsid w:val="00B56B0E"/>
    <w:rsid w:val="00B57F90"/>
    <w:rsid w:val="00B625A7"/>
    <w:rsid w:val="00B627B1"/>
    <w:rsid w:val="00B62B58"/>
    <w:rsid w:val="00B6373A"/>
    <w:rsid w:val="00B637B7"/>
    <w:rsid w:val="00B63E18"/>
    <w:rsid w:val="00B649DD"/>
    <w:rsid w:val="00B6657E"/>
    <w:rsid w:val="00B665AD"/>
    <w:rsid w:val="00B66AFA"/>
    <w:rsid w:val="00B67D7B"/>
    <w:rsid w:val="00B71520"/>
    <w:rsid w:val="00B718B2"/>
    <w:rsid w:val="00B721F5"/>
    <w:rsid w:val="00B728F9"/>
    <w:rsid w:val="00B729C5"/>
    <w:rsid w:val="00B72CD4"/>
    <w:rsid w:val="00B7334D"/>
    <w:rsid w:val="00B736F7"/>
    <w:rsid w:val="00B73A38"/>
    <w:rsid w:val="00B7616D"/>
    <w:rsid w:val="00B761EF"/>
    <w:rsid w:val="00B76E89"/>
    <w:rsid w:val="00B80658"/>
    <w:rsid w:val="00B8072F"/>
    <w:rsid w:val="00B80F05"/>
    <w:rsid w:val="00B81B34"/>
    <w:rsid w:val="00B836A4"/>
    <w:rsid w:val="00B83F66"/>
    <w:rsid w:val="00B84406"/>
    <w:rsid w:val="00B84D52"/>
    <w:rsid w:val="00B84FD7"/>
    <w:rsid w:val="00B85125"/>
    <w:rsid w:val="00B857F8"/>
    <w:rsid w:val="00B86AB3"/>
    <w:rsid w:val="00B8733A"/>
    <w:rsid w:val="00B87A2F"/>
    <w:rsid w:val="00B91E03"/>
    <w:rsid w:val="00B92245"/>
    <w:rsid w:val="00B92E22"/>
    <w:rsid w:val="00B9369C"/>
    <w:rsid w:val="00B9375D"/>
    <w:rsid w:val="00B940F4"/>
    <w:rsid w:val="00B95286"/>
    <w:rsid w:val="00B9633F"/>
    <w:rsid w:val="00B97AEF"/>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743D"/>
    <w:rsid w:val="00BB7AEE"/>
    <w:rsid w:val="00BB7CE3"/>
    <w:rsid w:val="00BB7E39"/>
    <w:rsid w:val="00BC0100"/>
    <w:rsid w:val="00BC0670"/>
    <w:rsid w:val="00BC23C7"/>
    <w:rsid w:val="00BC3133"/>
    <w:rsid w:val="00BC3D0E"/>
    <w:rsid w:val="00BC3E19"/>
    <w:rsid w:val="00BC3EF7"/>
    <w:rsid w:val="00BC43AB"/>
    <w:rsid w:val="00BC573C"/>
    <w:rsid w:val="00BC5AD7"/>
    <w:rsid w:val="00BC6F50"/>
    <w:rsid w:val="00BC71F6"/>
    <w:rsid w:val="00BC7601"/>
    <w:rsid w:val="00BC790C"/>
    <w:rsid w:val="00BC799C"/>
    <w:rsid w:val="00BD0015"/>
    <w:rsid w:val="00BD0059"/>
    <w:rsid w:val="00BD0356"/>
    <w:rsid w:val="00BD0CA6"/>
    <w:rsid w:val="00BD1102"/>
    <w:rsid w:val="00BD1211"/>
    <w:rsid w:val="00BD190C"/>
    <w:rsid w:val="00BD27C2"/>
    <w:rsid w:val="00BD2A44"/>
    <w:rsid w:val="00BD2B50"/>
    <w:rsid w:val="00BD2DC8"/>
    <w:rsid w:val="00BD30AB"/>
    <w:rsid w:val="00BD3225"/>
    <w:rsid w:val="00BD39EF"/>
    <w:rsid w:val="00BD3E07"/>
    <w:rsid w:val="00BD43FB"/>
    <w:rsid w:val="00BD4486"/>
    <w:rsid w:val="00BD4541"/>
    <w:rsid w:val="00BD465E"/>
    <w:rsid w:val="00BD58B5"/>
    <w:rsid w:val="00BD59AF"/>
    <w:rsid w:val="00BD7C98"/>
    <w:rsid w:val="00BD7CAC"/>
    <w:rsid w:val="00BE014B"/>
    <w:rsid w:val="00BE2762"/>
    <w:rsid w:val="00BE318C"/>
    <w:rsid w:val="00BE5472"/>
    <w:rsid w:val="00BE5534"/>
    <w:rsid w:val="00BE6397"/>
    <w:rsid w:val="00BE721A"/>
    <w:rsid w:val="00BE760E"/>
    <w:rsid w:val="00BF07A6"/>
    <w:rsid w:val="00BF11C2"/>
    <w:rsid w:val="00BF2645"/>
    <w:rsid w:val="00BF28DE"/>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8BE"/>
    <w:rsid w:val="00C07B98"/>
    <w:rsid w:val="00C10014"/>
    <w:rsid w:val="00C10162"/>
    <w:rsid w:val="00C10FD1"/>
    <w:rsid w:val="00C114D5"/>
    <w:rsid w:val="00C1256F"/>
    <w:rsid w:val="00C12A05"/>
    <w:rsid w:val="00C12C52"/>
    <w:rsid w:val="00C12C54"/>
    <w:rsid w:val="00C134CE"/>
    <w:rsid w:val="00C13D87"/>
    <w:rsid w:val="00C142CC"/>
    <w:rsid w:val="00C15C38"/>
    <w:rsid w:val="00C15CD7"/>
    <w:rsid w:val="00C16EA0"/>
    <w:rsid w:val="00C17059"/>
    <w:rsid w:val="00C175B0"/>
    <w:rsid w:val="00C17D53"/>
    <w:rsid w:val="00C17D91"/>
    <w:rsid w:val="00C17D97"/>
    <w:rsid w:val="00C20423"/>
    <w:rsid w:val="00C2081D"/>
    <w:rsid w:val="00C210AC"/>
    <w:rsid w:val="00C2132B"/>
    <w:rsid w:val="00C213EE"/>
    <w:rsid w:val="00C215E7"/>
    <w:rsid w:val="00C21AF4"/>
    <w:rsid w:val="00C21B9E"/>
    <w:rsid w:val="00C22526"/>
    <w:rsid w:val="00C22B15"/>
    <w:rsid w:val="00C22BAE"/>
    <w:rsid w:val="00C22D0E"/>
    <w:rsid w:val="00C22D4D"/>
    <w:rsid w:val="00C23205"/>
    <w:rsid w:val="00C23294"/>
    <w:rsid w:val="00C23635"/>
    <w:rsid w:val="00C23A65"/>
    <w:rsid w:val="00C24599"/>
    <w:rsid w:val="00C24E47"/>
    <w:rsid w:val="00C25542"/>
    <w:rsid w:val="00C259D5"/>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11BE"/>
    <w:rsid w:val="00C41E12"/>
    <w:rsid w:val="00C431FF"/>
    <w:rsid w:val="00C4381D"/>
    <w:rsid w:val="00C4521E"/>
    <w:rsid w:val="00C45C00"/>
    <w:rsid w:val="00C460C8"/>
    <w:rsid w:val="00C462B0"/>
    <w:rsid w:val="00C46516"/>
    <w:rsid w:val="00C468C8"/>
    <w:rsid w:val="00C47984"/>
    <w:rsid w:val="00C47F03"/>
    <w:rsid w:val="00C500EE"/>
    <w:rsid w:val="00C50A22"/>
    <w:rsid w:val="00C5183A"/>
    <w:rsid w:val="00C52FC7"/>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447D"/>
    <w:rsid w:val="00C655FC"/>
    <w:rsid w:val="00C65905"/>
    <w:rsid w:val="00C666BF"/>
    <w:rsid w:val="00C67844"/>
    <w:rsid w:val="00C702C9"/>
    <w:rsid w:val="00C703B7"/>
    <w:rsid w:val="00C72533"/>
    <w:rsid w:val="00C72D83"/>
    <w:rsid w:val="00C7330E"/>
    <w:rsid w:val="00C73490"/>
    <w:rsid w:val="00C73B15"/>
    <w:rsid w:val="00C75440"/>
    <w:rsid w:val="00C75772"/>
    <w:rsid w:val="00C75DC2"/>
    <w:rsid w:val="00C75EAC"/>
    <w:rsid w:val="00C800D0"/>
    <w:rsid w:val="00C80322"/>
    <w:rsid w:val="00C80991"/>
    <w:rsid w:val="00C80B1E"/>
    <w:rsid w:val="00C80CEB"/>
    <w:rsid w:val="00C825CF"/>
    <w:rsid w:val="00C8279C"/>
    <w:rsid w:val="00C827B4"/>
    <w:rsid w:val="00C828DB"/>
    <w:rsid w:val="00C8306E"/>
    <w:rsid w:val="00C8352C"/>
    <w:rsid w:val="00C83797"/>
    <w:rsid w:val="00C83BA7"/>
    <w:rsid w:val="00C8428B"/>
    <w:rsid w:val="00C85DCC"/>
    <w:rsid w:val="00C85F29"/>
    <w:rsid w:val="00C860C9"/>
    <w:rsid w:val="00C86560"/>
    <w:rsid w:val="00C869AC"/>
    <w:rsid w:val="00C87141"/>
    <w:rsid w:val="00C9080E"/>
    <w:rsid w:val="00C90A01"/>
    <w:rsid w:val="00C90B0A"/>
    <w:rsid w:val="00C90C75"/>
    <w:rsid w:val="00C919AE"/>
    <w:rsid w:val="00C91D49"/>
    <w:rsid w:val="00C91E34"/>
    <w:rsid w:val="00C92214"/>
    <w:rsid w:val="00C93FF2"/>
    <w:rsid w:val="00C9456C"/>
    <w:rsid w:val="00C94CF3"/>
    <w:rsid w:val="00C94DFC"/>
    <w:rsid w:val="00C951FA"/>
    <w:rsid w:val="00C95623"/>
    <w:rsid w:val="00C958EA"/>
    <w:rsid w:val="00C95BE8"/>
    <w:rsid w:val="00C95E69"/>
    <w:rsid w:val="00C96170"/>
    <w:rsid w:val="00C96F91"/>
    <w:rsid w:val="00C97414"/>
    <w:rsid w:val="00C974F3"/>
    <w:rsid w:val="00CA0009"/>
    <w:rsid w:val="00CA0369"/>
    <w:rsid w:val="00CA1200"/>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8D2"/>
    <w:rsid w:val="00CB1628"/>
    <w:rsid w:val="00CB183B"/>
    <w:rsid w:val="00CB18B1"/>
    <w:rsid w:val="00CB2530"/>
    <w:rsid w:val="00CB28D0"/>
    <w:rsid w:val="00CB3541"/>
    <w:rsid w:val="00CB4463"/>
    <w:rsid w:val="00CB4EE5"/>
    <w:rsid w:val="00CB5101"/>
    <w:rsid w:val="00CB528D"/>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2F7"/>
    <w:rsid w:val="00CC7F7F"/>
    <w:rsid w:val="00CD049A"/>
    <w:rsid w:val="00CD2088"/>
    <w:rsid w:val="00CD2AEB"/>
    <w:rsid w:val="00CD34F5"/>
    <w:rsid w:val="00CD359B"/>
    <w:rsid w:val="00CD36D1"/>
    <w:rsid w:val="00CD4498"/>
    <w:rsid w:val="00CD4E37"/>
    <w:rsid w:val="00CD61D9"/>
    <w:rsid w:val="00CD69CC"/>
    <w:rsid w:val="00CD787C"/>
    <w:rsid w:val="00CE062E"/>
    <w:rsid w:val="00CE09B2"/>
    <w:rsid w:val="00CE183D"/>
    <w:rsid w:val="00CE19F6"/>
    <w:rsid w:val="00CE1B67"/>
    <w:rsid w:val="00CE2050"/>
    <w:rsid w:val="00CE299D"/>
    <w:rsid w:val="00CE3388"/>
    <w:rsid w:val="00CE42A9"/>
    <w:rsid w:val="00CE42C2"/>
    <w:rsid w:val="00CE45D4"/>
    <w:rsid w:val="00CE5673"/>
    <w:rsid w:val="00CE578A"/>
    <w:rsid w:val="00CE586B"/>
    <w:rsid w:val="00CE5ABB"/>
    <w:rsid w:val="00CE6151"/>
    <w:rsid w:val="00CE6A5B"/>
    <w:rsid w:val="00CF0641"/>
    <w:rsid w:val="00CF0ADD"/>
    <w:rsid w:val="00CF0D38"/>
    <w:rsid w:val="00CF1055"/>
    <w:rsid w:val="00CF1270"/>
    <w:rsid w:val="00CF1470"/>
    <w:rsid w:val="00CF2408"/>
    <w:rsid w:val="00CF2EBC"/>
    <w:rsid w:val="00CF37D8"/>
    <w:rsid w:val="00CF4155"/>
    <w:rsid w:val="00CF533A"/>
    <w:rsid w:val="00CF54D6"/>
    <w:rsid w:val="00CF566D"/>
    <w:rsid w:val="00CF6531"/>
    <w:rsid w:val="00CF7151"/>
    <w:rsid w:val="00CF7198"/>
    <w:rsid w:val="00CF7B18"/>
    <w:rsid w:val="00CF7F2B"/>
    <w:rsid w:val="00D00DCE"/>
    <w:rsid w:val="00D0176F"/>
    <w:rsid w:val="00D02589"/>
    <w:rsid w:val="00D02591"/>
    <w:rsid w:val="00D0346B"/>
    <w:rsid w:val="00D039BA"/>
    <w:rsid w:val="00D03CB3"/>
    <w:rsid w:val="00D04FE0"/>
    <w:rsid w:val="00D05170"/>
    <w:rsid w:val="00D05840"/>
    <w:rsid w:val="00D06F2A"/>
    <w:rsid w:val="00D10888"/>
    <w:rsid w:val="00D10A1E"/>
    <w:rsid w:val="00D10E89"/>
    <w:rsid w:val="00D11FC6"/>
    <w:rsid w:val="00D120F8"/>
    <w:rsid w:val="00D12805"/>
    <w:rsid w:val="00D12B49"/>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2721"/>
    <w:rsid w:val="00D230CF"/>
    <w:rsid w:val="00D23F34"/>
    <w:rsid w:val="00D24832"/>
    <w:rsid w:val="00D26057"/>
    <w:rsid w:val="00D26209"/>
    <w:rsid w:val="00D267B1"/>
    <w:rsid w:val="00D2715B"/>
    <w:rsid w:val="00D3118B"/>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A2D"/>
    <w:rsid w:val="00D42F0F"/>
    <w:rsid w:val="00D43C20"/>
    <w:rsid w:val="00D43F40"/>
    <w:rsid w:val="00D443FC"/>
    <w:rsid w:val="00D4505C"/>
    <w:rsid w:val="00D45279"/>
    <w:rsid w:val="00D45A5F"/>
    <w:rsid w:val="00D45EFE"/>
    <w:rsid w:val="00D462AD"/>
    <w:rsid w:val="00D464AF"/>
    <w:rsid w:val="00D5027F"/>
    <w:rsid w:val="00D50AC3"/>
    <w:rsid w:val="00D515C6"/>
    <w:rsid w:val="00D527DE"/>
    <w:rsid w:val="00D53562"/>
    <w:rsid w:val="00D539BE"/>
    <w:rsid w:val="00D54C35"/>
    <w:rsid w:val="00D550A9"/>
    <w:rsid w:val="00D5513D"/>
    <w:rsid w:val="00D560A8"/>
    <w:rsid w:val="00D57605"/>
    <w:rsid w:val="00D579B6"/>
    <w:rsid w:val="00D60F47"/>
    <w:rsid w:val="00D61132"/>
    <w:rsid w:val="00D62F9B"/>
    <w:rsid w:val="00D63546"/>
    <w:rsid w:val="00D643AF"/>
    <w:rsid w:val="00D66E82"/>
    <w:rsid w:val="00D708DD"/>
    <w:rsid w:val="00D70CEF"/>
    <w:rsid w:val="00D71721"/>
    <w:rsid w:val="00D71BB9"/>
    <w:rsid w:val="00D723FD"/>
    <w:rsid w:val="00D7244E"/>
    <w:rsid w:val="00D72750"/>
    <w:rsid w:val="00D73576"/>
    <w:rsid w:val="00D73E80"/>
    <w:rsid w:val="00D744E3"/>
    <w:rsid w:val="00D763EE"/>
    <w:rsid w:val="00D76BBE"/>
    <w:rsid w:val="00D776C0"/>
    <w:rsid w:val="00D77CBA"/>
    <w:rsid w:val="00D8025E"/>
    <w:rsid w:val="00D811C2"/>
    <w:rsid w:val="00D811DB"/>
    <w:rsid w:val="00D820CD"/>
    <w:rsid w:val="00D839E2"/>
    <w:rsid w:val="00D83A1F"/>
    <w:rsid w:val="00D83BED"/>
    <w:rsid w:val="00D83F44"/>
    <w:rsid w:val="00D848A3"/>
    <w:rsid w:val="00D84AA5"/>
    <w:rsid w:val="00D8549A"/>
    <w:rsid w:val="00D8611C"/>
    <w:rsid w:val="00D86822"/>
    <w:rsid w:val="00D86C61"/>
    <w:rsid w:val="00D86DC2"/>
    <w:rsid w:val="00D87618"/>
    <w:rsid w:val="00D87C3A"/>
    <w:rsid w:val="00D902E9"/>
    <w:rsid w:val="00D906C8"/>
    <w:rsid w:val="00D91BF2"/>
    <w:rsid w:val="00D91F7D"/>
    <w:rsid w:val="00D92581"/>
    <w:rsid w:val="00D92E8F"/>
    <w:rsid w:val="00D92F09"/>
    <w:rsid w:val="00D9356C"/>
    <w:rsid w:val="00D935E2"/>
    <w:rsid w:val="00D93FB5"/>
    <w:rsid w:val="00D946EB"/>
    <w:rsid w:val="00D959C9"/>
    <w:rsid w:val="00D95A42"/>
    <w:rsid w:val="00D97322"/>
    <w:rsid w:val="00D97BB4"/>
    <w:rsid w:val="00D97C46"/>
    <w:rsid w:val="00DA01D9"/>
    <w:rsid w:val="00DA0AEC"/>
    <w:rsid w:val="00DA1755"/>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4DEC"/>
    <w:rsid w:val="00DB55B2"/>
    <w:rsid w:val="00DB694C"/>
    <w:rsid w:val="00DB6E0D"/>
    <w:rsid w:val="00DC1142"/>
    <w:rsid w:val="00DC119B"/>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61F"/>
    <w:rsid w:val="00DD5F34"/>
    <w:rsid w:val="00DD6724"/>
    <w:rsid w:val="00DD6B4F"/>
    <w:rsid w:val="00DD6E8A"/>
    <w:rsid w:val="00DD74B3"/>
    <w:rsid w:val="00DD7C0B"/>
    <w:rsid w:val="00DE05BE"/>
    <w:rsid w:val="00DE1D46"/>
    <w:rsid w:val="00DE2996"/>
    <w:rsid w:val="00DE2D48"/>
    <w:rsid w:val="00DE3444"/>
    <w:rsid w:val="00DE35AD"/>
    <w:rsid w:val="00DE37F4"/>
    <w:rsid w:val="00DE3B95"/>
    <w:rsid w:val="00DE3CCB"/>
    <w:rsid w:val="00DE434D"/>
    <w:rsid w:val="00DE5459"/>
    <w:rsid w:val="00DE5D2A"/>
    <w:rsid w:val="00DE5E61"/>
    <w:rsid w:val="00DE6603"/>
    <w:rsid w:val="00DE6A41"/>
    <w:rsid w:val="00DE6B18"/>
    <w:rsid w:val="00DE705F"/>
    <w:rsid w:val="00DE764A"/>
    <w:rsid w:val="00DE79DA"/>
    <w:rsid w:val="00DF180F"/>
    <w:rsid w:val="00DF1B93"/>
    <w:rsid w:val="00DF391D"/>
    <w:rsid w:val="00DF39F9"/>
    <w:rsid w:val="00DF3B27"/>
    <w:rsid w:val="00DF43EE"/>
    <w:rsid w:val="00DF4F05"/>
    <w:rsid w:val="00DF5667"/>
    <w:rsid w:val="00DF5E2A"/>
    <w:rsid w:val="00DF6632"/>
    <w:rsid w:val="00DF6E3C"/>
    <w:rsid w:val="00DF6EFE"/>
    <w:rsid w:val="00DF7513"/>
    <w:rsid w:val="00DF77DA"/>
    <w:rsid w:val="00DF7BDC"/>
    <w:rsid w:val="00E00406"/>
    <w:rsid w:val="00E0078E"/>
    <w:rsid w:val="00E01230"/>
    <w:rsid w:val="00E01886"/>
    <w:rsid w:val="00E02C31"/>
    <w:rsid w:val="00E02F9A"/>
    <w:rsid w:val="00E035DC"/>
    <w:rsid w:val="00E037DC"/>
    <w:rsid w:val="00E03C6F"/>
    <w:rsid w:val="00E04DA0"/>
    <w:rsid w:val="00E05AAA"/>
    <w:rsid w:val="00E10157"/>
    <w:rsid w:val="00E108DA"/>
    <w:rsid w:val="00E11082"/>
    <w:rsid w:val="00E1129B"/>
    <w:rsid w:val="00E116DE"/>
    <w:rsid w:val="00E11A38"/>
    <w:rsid w:val="00E11AF5"/>
    <w:rsid w:val="00E12925"/>
    <w:rsid w:val="00E12EE4"/>
    <w:rsid w:val="00E13527"/>
    <w:rsid w:val="00E13E42"/>
    <w:rsid w:val="00E143FE"/>
    <w:rsid w:val="00E14B14"/>
    <w:rsid w:val="00E1533D"/>
    <w:rsid w:val="00E156AE"/>
    <w:rsid w:val="00E16294"/>
    <w:rsid w:val="00E163BF"/>
    <w:rsid w:val="00E163E5"/>
    <w:rsid w:val="00E173F1"/>
    <w:rsid w:val="00E202DC"/>
    <w:rsid w:val="00E2059B"/>
    <w:rsid w:val="00E21095"/>
    <w:rsid w:val="00E21121"/>
    <w:rsid w:val="00E214D0"/>
    <w:rsid w:val="00E221A3"/>
    <w:rsid w:val="00E22AF9"/>
    <w:rsid w:val="00E22C79"/>
    <w:rsid w:val="00E22D03"/>
    <w:rsid w:val="00E23ADE"/>
    <w:rsid w:val="00E24A50"/>
    <w:rsid w:val="00E24AA7"/>
    <w:rsid w:val="00E253B5"/>
    <w:rsid w:val="00E25810"/>
    <w:rsid w:val="00E26409"/>
    <w:rsid w:val="00E26767"/>
    <w:rsid w:val="00E26850"/>
    <w:rsid w:val="00E2765E"/>
    <w:rsid w:val="00E2775F"/>
    <w:rsid w:val="00E27BBA"/>
    <w:rsid w:val="00E30C24"/>
    <w:rsid w:val="00E315C9"/>
    <w:rsid w:val="00E31BB0"/>
    <w:rsid w:val="00E3222B"/>
    <w:rsid w:val="00E32B2D"/>
    <w:rsid w:val="00E33DDE"/>
    <w:rsid w:val="00E3453F"/>
    <w:rsid w:val="00E362B3"/>
    <w:rsid w:val="00E3777B"/>
    <w:rsid w:val="00E37847"/>
    <w:rsid w:val="00E37B34"/>
    <w:rsid w:val="00E37FC7"/>
    <w:rsid w:val="00E405ED"/>
    <w:rsid w:val="00E4120D"/>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3A84"/>
    <w:rsid w:val="00E53BE4"/>
    <w:rsid w:val="00E55A30"/>
    <w:rsid w:val="00E5624D"/>
    <w:rsid w:val="00E574E9"/>
    <w:rsid w:val="00E60EAD"/>
    <w:rsid w:val="00E61117"/>
    <w:rsid w:val="00E616FB"/>
    <w:rsid w:val="00E61B3F"/>
    <w:rsid w:val="00E626E3"/>
    <w:rsid w:val="00E62730"/>
    <w:rsid w:val="00E63A6D"/>
    <w:rsid w:val="00E6559B"/>
    <w:rsid w:val="00E65C71"/>
    <w:rsid w:val="00E65ED8"/>
    <w:rsid w:val="00E65F23"/>
    <w:rsid w:val="00E6607A"/>
    <w:rsid w:val="00E662A5"/>
    <w:rsid w:val="00E66B31"/>
    <w:rsid w:val="00E66F46"/>
    <w:rsid w:val="00E67BAF"/>
    <w:rsid w:val="00E67FE6"/>
    <w:rsid w:val="00E70932"/>
    <w:rsid w:val="00E70B8E"/>
    <w:rsid w:val="00E70C8E"/>
    <w:rsid w:val="00E70CE8"/>
    <w:rsid w:val="00E71883"/>
    <w:rsid w:val="00E72549"/>
    <w:rsid w:val="00E72715"/>
    <w:rsid w:val="00E72A1B"/>
    <w:rsid w:val="00E733F1"/>
    <w:rsid w:val="00E743C8"/>
    <w:rsid w:val="00E74905"/>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39D"/>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AD3"/>
    <w:rsid w:val="00EA1C4A"/>
    <w:rsid w:val="00EA1C9F"/>
    <w:rsid w:val="00EA21E1"/>
    <w:rsid w:val="00EA296A"/>
    <w:rsid w:val="00EA2CE8"/>
    <w:rsid w:val="00EA2DCC"/>
    <w:rsid w:val="00EA3E05"/>
    <w:rsid w:val="00EA4124"/>
    <w:rsid w:val="00EA4F3B"/>
    <w:rsid w:val="00EA5BFE"/>
    <w:rsid w:val="00EA5C39"/>
    <w:rsid w:val="00EA605C"/>
    <w:rsid w:val="00EA6BA9"/>
    <w:rsid w:val="00EB042D"/>
    <w:rsid w:val="00EB088D"/>
    <w:rsid w:val="00EB13EC"/>
    <w:rsid w:val="00EB19C0"/>
    <w:rsid w:val="00EB31FC"/>
    <w:rsid w:val="00EB3B1F"/>
    <w:rsid w:val="00EB4A97"/>
    <w:rsid w:val="00EB5110"/>
    <w:rsid w:val="00EB53E5"/>
    <w:rsid w:val="00EB607E"/>
    <w:rsid w:val="00EB60BB"/>
    <w:rsid w:val="00EB6839"/>
    <w:rsid w:val="00EB689E"/>
    <w:rsid w:val="00EB6C00"/>
    <w:rsid w:val="00EB7331"/>
    <w:rsid w:val="00EB753F"/>
    <w:rsid w:val="00EC1EFE"/>
    <w:rsid w:val="00EC2115"/>
    <w:rsid w:val="00EC23DE"/>
    <w:rsid w:val="00EC25C7"/>
    <w:rsid w:val="00EC2837"/>
    <w:rsid w:val="00EC2BD4"/>
    <w:rsid w:val="00EC3C1F"/>
    <w:rsid w:val="00EC43B7"/>
    <w:rsid w:val="00EC4881"/>
    <w:rsid w:val="00EC64A4"/>
    <w:rsid w:val="00EC6BC3"/>
    <w:rsid w:val="00EC6F78"/>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3F2"/>
    <w:rsid w:val="00ED78EF"/>
    <w:rsid w:val="00EE009C"/>
    <w:rsid w:val="00EE06DE"/>
    <w:rsid w:val="00EE08AB"/>
    <w:rsid w:val="00EE0C4F"/>
    <w:rsid w:val="00EE0ED4"/>
    <w:rsid w:val="00EE15AA"/>
    <w:rsid w:val="00EE3984"/>
    <w:rsid w:val="00EE3C33"/>
    <w:rsid w:val="00EE3D12"/>
    <w:rsid w:val="00EE4AF9"/>
    <w:rsid w:val="00EE6272"/>
    <w:rsid w:val="00EF111A"/>
    <w:rsid w:val="00EF19FE"/>
    <w:rsid w:val="00EF1F52"/>
    <w:rsid w:val="00EF298D"/>
    <w:rsid w:val="00EF2CFB"/>
    <w:rsid w:val="00EF3CCF"/>
    <w:rsid w:val="00EF4B16"/>
    <w:rsid w:val="00EF4B9B"/>
    <w:rsid w:val="00EF4FEC"/>
    <w:rsid w:val="00EF5903"/>
    <w:rsid w:val="00F0118E"/>
    <w:rsid w:val="00F01EE3"/>
    <w:rsid w:val="00F02EA7"/>
    <w:rsid w:val="00F041AB"/>
    <w:rsid w:val="00F04381"/>
    <w:rsid w:val="00F04F56"/>
    <w:rsid w:val="00F054E3"/>
    <w:rsid w:val="00F0604F"/>
    <w:rsid w:val="00F06373"/>
    <w:rsid w:val="00F065EF"/>
    <w:rsid w:val="00F074C8"/>
    <w:rsid w:val="00F07677"/>
    <w:rsid w:val="00F10871"/>
    <w:rsid w:val="00F11170"/>
    <w:rsid w:val="00F112E5"/>
    <w:rsid w:val="00F1151A"/>
    <w:rsid w:val="00F118A1"/>
    <w:rsid w:val="00F11BB7"/>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6E6"/>
    <w:rsid w:val="00F25757"/>
    <w:rsid w:val="00F25C5E"/>
    <w:rsid w:val="00F26A37"/>
    <w:rsid w:val="00F26A8C"/>
    <w:rsid w:val="00F26BE5"/>
    <w:rsid w:val="00F26DED"/>
    <w:rsid w:val="00F27D74"/>
    <w:rsid w:val="00F30321"/>
    <w:rsid w:val="00F304ED"/>
    <w:rsid w:val="00F30B15"/>
    <w:rsid w:val="00F31366"/>
    <w:rsid w:val="00F32338"/>
    <w:rsid w:val="00F32D3A"/>
    <w:rsid w:val="00F33062"/>
    <w:rsid w:val="00F33299"/>
    <w:rsid w:val="00F33BF5"/>
    <w:rsid w:val="00F34D0E"/>
    <w:rsid w:val="00F3506A"/>
    <w:rsid w:val="00F35910"/>
    <w:rsid w:val="00F3593B"/>
    <w:rsid w:val="00F373ED"/>
    <w:rsid w:val="00F37441"/>
    <w:rsid w:val="00F37A32"/>
    <w:rsid w:val="00F412DB"/>
    <w:rsid w:val="00F41CE1"/>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47D75"/>
    <w:rsid w:val="00F5009C"/>
    <w:rsid w:val="00F50524"/>
    <w:rsid w:val="00F50C89"/>
    <w:rsid w:val="00F50F13"/>
    <w:rsid w:val="00F51042"/>
    <w:rsid w:val="00F5211A"/>
    <w:rsid w:val="00F52902"/>
    <w:rsid w:val="00F52C0B"/>
    <w:rsid w:val="00F52E04"/>
    <w:rsid w:val="00F53082"/>
    <w:rsid w:val="00F5359E"/>
    <w:rsid w:val="00F54A96"/>
    <w:rsid w:val="00F557B0"/>
    <w:rsid w:val="00F56173"/>
    <w:rsid w:val="00F56B1F"/>
    <w:rsid w:val="00F57885"/>
    <w:rsid w:val="00F602E9"/>
    <w:rsid w:val="00F6030C"/>
    <w:rsid w:val="00F60A39"/>
    <w:rsid w:val="00F6172F"/>
    <w:rsid w:val="00F61BD9"/>
    <w:rsid w:val="00F62323"/>
    <w:rsid w:val="00F62CC6"/>
    <w:rsid w:val="00F630EA"/>
    <w:rsid w:val="00F63788"/>
    <w:rsid w:val="00F6386D"/>
    <w:rsid w:val="00F64225"/>
    <w:rsid w:val="00F64406"/>
    <w:rsid w:val="00F645CC"/>
    <w:rsid w:val="00F649FB"/>
    <w:rsid w:val="00F65E4E"/>
    <w:rsid w:val="00F66BCC"/>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77FC2"/>
    <w:rsid w:val="00F80B65"/>
    <w:rsid w:val="00F810A4"/>
    <w:rsid w:val="00F8156A"/>
    <w:rsid w:val="00F8159A"/>
    <w:rsid w:val="00F81B7E"/>
    <w:rsid w:val="00F82033"/>
    <w:rsid w:val="00F82BD0"/>
    <w:rsid w:val="00F82ED0"/>
    <w:rsid w:val="00F83636"/>
    <w:rsid w:val="00F83C05"/>
    <w:rsid w:val="00F84E32"/>
    <w:rsid w:val="00F8676F"/>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0E26"/>
    <w:rsid w:val="00FA121B"/>
    <w:rsid w:val="00FA1848"/>
    <w:rsid w:val="00FA2941"/>
    <w:rsid w:val="00FA499C"/>
    <w:rsid w:val="00FA5282"/>
    <w:rsid w:val="00FA60EF"/>
    <w:rsid w:val="00FA64FB"/>
    <w:rsid w:val="00FA7267"/>
    <w:rsid w:val="00FA7F19"/>
    <w:rsid w:val="00FB0A04"/>
    <w:rsid w:val="00FB0BBD"/>
    <w:rsid w:val="00FB0FF8"/>
    <w:rsid w:val="00FB252F"/>
    <w:rsid w:val="00FB2A87"/>
    <w:rsid w:val="00FB2E07"/>
    <w:rsid w:val="00FB561C"/>
    <w:rsid w:val="00FB577C"/>
    <w:rsid w:val="00FB78A8"/>
    <w:rsid w:val="00FC16A1"/>
    <w:rsid w:val="00FC2585"/>
    <w:rsid w:val="00FC2961"/>
    <w:rsid w:val="00FC2AEC"/>
    <w:rsid w:val="00FC3945"/>
    <w:rsid w:val="00FC3C84"/>
    <w:rsid w:val="00FC44DE"/>
    <w:rsid w:val="00FC4741"/>
    <w:rsid w:val="00FC4BFE"/>
    <w:rsid w:val="00FC54A6"/>
    <w:rsid w:val="00FC5E00"/>
    <w:rsid w:val="00FC5F46"/>
    <w:rsid w:val="00FC6E1B"/>
    <w:rsid w:val="00FC7219"/>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B98"/>
    <w:rsid w:val="00FE54AA"/>
    <w:rsid w:val="00FE65E5"/>
    <w:rsid w:val="00FE665E"/>
    <w:rsid w:val="00FE76EC"/>
    <w:rsid w:val="00FF0006"/>
    <w:rsid w:val="00FF1B7C"/>
    <w:rsid w:val="00FF1F85"/>
    <w:rsid w:val="00FF2249"/>
    <w:rsid w:val="00FF265F"/>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044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Proposal">
    <w:name w:val="Proposal"/>
    <w:basedOn w:val="af0"/>
    <w:qFormat/>
    <w:rsid w:val="00786C73"/>
    <w:pPr>
      <w:numPr>
        <w:numId w:val="28"/>
      </w:numPr>
      <w:tabs>
        <w:tab w:val="left" w:pos="1701"/>
      </w:tabs>
      <w:spacing w:after="120"/>
    </w:pPr>
    <w:rPr>
      <w:rFonts w:eastAsia="SimSun"/>
      <w:b/>
      <w:bCs/>
      <w:sz w:val="22"/>
      <w:lang w:val="en-US"/>
    </w:rPr>
  </w:style>
  <w:style w:type="paragraph" w:styleId="af0">
    <w:name w:val="Body Text"/>
    <w:basedOn w:val="a"/>
    <w:link w:val="Char7"/>
    <w:uiPriority w:val="99"/>
    <w:semiHidden/>
    <w:unhideWhenUsed/>
    <w:rsid w:val="00786C73"/>
    <w:pPr>
      <w:spacing w:after="180"/>
    </w:pPr>
  </w:style>
  <w:style w:type="character" w:customStyle="1" w:styleId="Char7">
    <w:name w:val="본문 Char"/>
    <w:basedOn w:val="a0"/>
    <w:link w:val="af0"/>
    <w:uiPriority w:val="99"/>
    <w:semiHidden/>
    <w:rsid w:val="00786C73"/>
    <w:rPr>
      <w:rFonts w:ascii="Arial" w:eastAsia="Times New Roman" w:hAnsi="Arial" w:cs="Times New Roman"/>
      <w:kern w:val="0"/>
      <w:szCs w:val="20"/>
      <w:lang w:val="en-GB" w:eastAsia="zh-CN"/>
    </w:rPr>
  </w:style>
  <w:style w:type="table" w:customStyle="1" w:styleId="12">
    <w:name w:val="표 구분선1"/>
    <w:basedOn w:val="a1"/>
    <w:next w:val="a7"/>
    <w:qFormat/>
    <w:rsid w:val="00005AC9"/>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107E96"/>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107E96"/>
    <w:rPr>
      <w:b/>
      <w:bCs/>
    </w:rPr>
  </w:style>
  <w:style w:type="character" w:styleId="af3">
    <w:name w:val="Emphasis"/>
    <w:basedOn w:val="a0"/>
    <w:uiPriority w:val="20"/>
    <w:qFormat/>
    <w:rsid w:val="001438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3CC0-4EB7-47B2-B95C-EB1113F7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2497</Words>
  <Characters>14238</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안가연/연구원/C&amp;M표준(연)6G Radio표준Task</cp:lastModifiedBy>
  <cp:revision>6</cp:revision>
  <dcterms:created xsi:type="dcterms:W3CDTF">2025-11-07T07:13:00Z</dcterms:created>
  <dcterms:modified xsi:type="dcterms:W3CDTF">2025-11-07T07:22:00Z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2025-11-05T10:28:06Z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b8d64a71-e71f-405f-95b8-f9be86772abc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